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D" w14:textId="44E780EA" w:rsidR="00842B8D" w:rsidRDefault="00842B8D" w:rsidP="002B1F3E">
      <w:pPr>
        <w:pStyle w:val="Title"/>
        <w:rPr>
          <w:rFonts w:eastAsia="Courier"/>
        </w:rPr>
      </w:pPr>
      <w:r>
        <w:rPr>
          <w:rFonts w:eastAsia="Courier"/>
        </w:rPr>
        <w:t xml:space="preserve">New Horizons MVIC </w:t>
      </w:r>
      <w:r w:rsidR="00D04FE9">
        <w:t>P</w:t>
      </w:r>
      <w:r w:rsidR="00D04FE9">
        <w:t xml:space="preserve">artially </w:t>
      </w:r>
      <w:r w:rsidR="00D04FE9">
        <w:t>P</w:t>
      </w:r>
      <w:r w:rsidR="00D04FE9">
        <w:t xml:space="preserve">rocessed </w:t>
      </w:r>
      <w:r>
        <w:rPr>
          <w:rFonts w:eastAsia="Courier"/>
        </w:rPr>
        <w:t>Data Overview</w:t>
      </w:r>
    </w:p>
    <w:p w14:paraId="62C7C610" w14:textId="2506440F"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MVIC </w:t>
      </w:r>
      <w:r>
        <w:t>dataset</w:t>
      </w:r>
      <w:r w:rsidRPr="0068327B">
        <w:t xml:space="preserve"> catalog file, providing light edits to the text, format,</w:t>
      </w:r>
      <w:r>
        <w:t xml:space="preserve"> flow, and to make cause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501E2A3A" w14:textId="2A2E0C00" w:rsidR="002B1F3E" w:rsidRDefault="00842B8D" w:rsidP="002B1F3E">
      <w:r>
        <w:t xml:space="preserve">This data set contains </w:t>
      </w:r>
      <w:r w:rsidR="008A1459">
        <w:t>calibrated</w:t>
      </w:r>
      <w:r>
        <w:t xml:space="preserve"> data taken by the New Horizons Multispectral Visible Imaging Camera (MVIC) instrument during the KEM1 ENCOUNTER mission phase. </w:t>
      </w:r>
    </w:p>
    <w:p w14:paraId="5338C104" w14:textId="284F4B63" w:rsidR="00842B8D" w:rsidRDefault="00842B8D" w:rsidP="002B1F3E">
      <w:pPr>
        <w:rPr>
          <w:rFonts w:ascii="Courier" w:hAnsi="Courier" w:cs="Courier"/>
          <w:color w:val="000000"/>
          <w:sz w:val="20"/>
          <w:szCs w:val="20"/>
        </w:rPr>
      </w:pPr>
      <w:r>
        <w:t>This version includes data acquired by the spacecraft between 08/14/2018 and 04/30/2022. It only includes data downlinked before 05/01/2022.</w:t>
      </w:r>
    </w:p>
    <w:p w14:paraId="435190BE" w14:textId="31BD447D" w:rsidR="00842B8D" w:rsidRDefault="00842B8D" w:rsidP="002B1F3E">
      <w:r>
        <w:t xml:space="preserve">The data includes functional tests and images during the approach and departure of </w:t>
      </w:r>
      <w:proofErr w:type="spellStart"/>
      <w:r>
        <w:t>Arrokoth</w:t>
      </w:r>
      <w:proofErr w:type="spellEnd"/>
      <w:r>
        <w:t xml:space="preserve">. A look back at Pluto was also performed after the </w:t>
      </w:r>
      <w:proofErr w:type="spellStart"/>
      <w:r>
        <w:t>Arrokoth</w:t>
      </w:r>
      <w:proofErr w:type="spellEnd"/>
      <w:r>
        <w:t xml:space="preserve"> flyby. A Color Scan of Neptune and Uranus was done along with a Solar Star Calibration and Radiometric Calibration.</w:t>
      </w:r>
    </w:p>
    <w:p w14:paraId="459E5524" w14:textId="317F986E" w:rsidR="00842B8D" w:rsidRDefault="00842B8D" w:rsidP="002B1F3E">
      <w:pPr>
        <w:pStyle w:val="Heading1"/>
        <w:rPr>
          <w:rFonts w:eastAsia="Courier"/>
        </w:rPr>
      </w:pPr>
      <w:r>
        <w:rPr>
          <w:rFonts w:eastAsia="Courier"/>
        </w:rPr>
        <w:t>Data Set Overview</w:t>
      </w:r>
    </w:p>
    <w:p w14:paraId="217A9080" w14:textId="54CCC150" w:rsidR="00842B8D" w:rsidRDefault="00842B8D" w:rsidP="002B1F3E">
      <w:r>
        <w:t xml:space="preserve">This data set contains </w:t>
      </w:r>
      <w:r w:rsidR="008A1459">
        <w:t>calibrated</w:t>
      </w:r>
      <w:r>
        <w:t xml:space="preserve"> data taken by the New Horizons Multispectral Visible Imaging Camera instrument during the KEM1 ENCOUNTER mission phase </w:t>
      </w:r>
    </w:p>
    <w:p w14:paraId="76063618" w14:textId="29CF45FF" w:rsidR="00842B8D" w:rsidRDefault="00842B8D" w:rsidP="002B1F3E">
      <w:r>
        <w:t xml:space="preserve">MVIC is a visible and near-infrared imager. MVIC comprises seven separate Charge-Coupled Device detectors (CCD) two-dimensional arrays; all rows are 5024 pixels across with twelve pixels at either end of each row optically inactive. The single Pan Frame array is a panchromatic frame-transfer imager, 5024x128 pixels, that typically takes multiple frames in each observation. The common Pan Frame data product is an image cube in three dimensions: spatial; spatial; image frame, equivalent to time. Of the remaining six arrays, 5024x32 pixels each, two are panchromatic (unfiltered), and the remaining four are under filters and called the color arrays: Near-InfraRed (NIR); methane (CH4); Red; Blue. All six are operated in Time-Delay Integration (TDI) mode; the TDI arrays are in some ways </w:t>
      </w:r>
      <w:proofErr w:type="gramStart"/>
      <w:r>
        <w:t>similar to</w:t>
      </w:r>
      <w:proofErr w:type="gramEnd"/>
      <w:r>
        <w:t xml:space="preserve"> line cameras. In TDI mode, the spacecraft and MVIC boresight scanned across the target at a rate that matches the charge transfer clock rate across the rows of the CCDs. Ideally the rates are matched, as the charges are read by the analog-to-digital converter off the last line of the array, each pixel reading is near-proportional to the brightness of the same piece of the target as its image moved across the array, accumulating charge on each row. In TDI mode it is the product of the per-row charge clock rate and the duration of the observation that determines the number of rows in each image, and the image can be arbitrarily long; the number of rows (32) in each array is not relevant in determining the size of the image. The common data product for each of the TDI arrays is </w:t>
      </w:r>
      <w:proofErr w:type="gramStart"/>
      <w:r>
        <w:t>a 2-D image,</w:t>
      </w:r>
      <w:proofErr w:type="gramEnd"/>
      <w:r>
        <w:t xml:space="preserve"> of arbitrary length as noted earlier. </w:t>
      </w:r>
    </w:p>
    <w:p w14:paraId="19CDA082" w14:textId="6795462A" w:rsidR="00842B8D" w:rsidRPr="002B1F3E" w:rsidRDefault="00842B8D" w:rsidP="002B1F3E">
      <w:r>
        <w:lastRenderedPageBreak/>
        <w:t xml:space="preserve">The 08/31/2018 data was an MVIC Instrument </w:t>
      </w:r>
      <w:proofErr w:type="spellStart"/>
      <w:r>
        <w:t>CheckOut</w:t>
      </w:r>
      <w:proofErr w:type="spellEnd"/>
      <w:r>
        <w:t xml:space="preserve"> targeted at (486958) </w:t>
      </w:r>
      <w:proofErr w:type="spellStart"/>
      <w:r>
        <w:t>Arrokoth</w:t>
      </w:r>
      <w:proofErr w:type="spellEnd"/>
      <w:r>
        <w:t xml:space="preserve"> (2014 MU69). As the New Horizons spacecraft neared (486958) </w:t>
      </w:r>
      <w:proofErr w:type="spellStart"/>
      <w:r>
        <w:t>Arrokoth</w:t>
      </w:r>
      <w:proofErr w:type="spellEnd"/>
      <w:r>
        <w:t xml:space="preserve"> in late December of 2018, MVIC collected data for Deep Satellite Searches, Color Scans of (486958) </w:t>
      </w:r>
      <w:proofErr w:type="spellStart"/>
      <w:r>
        <w:t>Arrokoth</w:t>
      </w:r>
      <w:proofErr w:type="spellEnd"/>
      <w:r>
        <w:t xml:space="preserve">, Pan Scans, Deep Ring Search, and Deep Satellite Search </w:t>
      </w:r>
      <w:proofErr w:type="spellStart"/>
      <w:r>
        <w:t>TeaCup</w:t>
      </w:r>
      <w:proofErr w:type="spellEnd"/>
      <w:r>
        <w:t xml:space="preserve">. During departure, additional scans and imaging were performed of (486958) </w:t>
      </w:r>
      <w:proofErr w:type="spellStart"/>
      <w:r>
        <w:t>Arrokoth</w:t>
      </w:r>
      <w:proofErr w:type="spellEnd"/>
      <w:r>
        <w:t>, along with Deep Satellite Searches, Deep Ring Search, and a look back at Pluto</w:t>
      </w:r>
      <w:r w:rsidR="002B1F3E">
        <w:t>.</w:t>
      </w:r>
      <w:r>
        <w:t xml:space="preserve">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3ED5E996" w:rsidR="002B1F3E" w:rsidRPr="002B1F3E" w:rsidRDefault="002B1F3E" w:rsidP="002B1F3E">
      <w:r>
        <w:t>Each subsection below details the major changes between the prior versions of this data set, listing the later versions before preceding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44D60162"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137920B2" w:rsidR="002B1F3E" w:rsidRDefault="002B1F3E" w:rsidP="002B1F3E">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669D3109" w14:textId="2B87B9B1" w:rsidR="002B1F3E" w:rsidRDefault="002B1F3E" w:rsidP="002B1F3E">
      <w:pPr>
        <w:pStyle w:val="ListParagraph"/>
        <w:numPr>
          <w:ilvl w:val="0"/>
          <w:numId w:val="2"/>
        </w:numPr>
      </w:pPr>
      <w:r>
        <w:t>the geometry keywords were recalculated using the most recent spice kernels available at the time and updated in the PDS4 labels only.  Note that the FITS headers have not been updated.</w:t>
      </w:r>
    </w:p>
    <w:p w14:paraId="10EB8CE7" w14:textId="26777BAC" w:rsidR="00D14A76" w:rsidRPr="002B1F3E" w:rsidRDefault="00D14A76" w:rsidP="00D14A76">
      <w:r>
        <w:t>Please note that in PDS3 this data was called calibrated, but the data is not fully calibrated.  For PDS4, this data is considered partially processed.  Please take note of that where it may say that it is calibrated data.</w:t>
      </w:r>
    </w:p>
    <w:p w14:paraId="56424F7F" w14:textId="7351EB99"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Pr="002B1F3E">
        <w:rPr>
          <w:rFonts w:eastAsia="Courier"/>
        </w:rPr>
        <w:t>NH-A-MVIC-2-KEM1-V6.0</w:t>
      </w:r>
      <w:r>
        <w:rPr>
          <w:rFonts w:eastAsia="Courier"/>
        </w:rPr>
        <w:t>)</w:t>
      </w:r>
    </w:p>
    <w:p w14:paraId="5F3B4E08" w14:textId="55A2812C" w:rsidR="002B1F3E" w:rsidRDefault="00842B8D" w:rsidP="002B1F3E">
      <w:r>
        <w:t>This is VERSION 6.0 of this data set</w:t>
      </w:r>
      <w:r w:rsidR="002B1F3E">
        <w:t>.</w:t>
      </w:r>
    </w:p>
    <w:p w14:paraId="3A61F23D" w14:textId="77777777" w:rsidR="002B1F3E" w:rsidRDefault="002B1F3E" w:rsidP="002B1F3E">
      <w:r>
        <w:t>This version includes data acquired by the spacecraft between 08/14/2018 and 04/30/2022. It only includes data downlinked before 05/01/2022. Future datasets may include more data acquired by the spacecraft after 08/13/2018 but downlinked after 04/30/2022.</w:t>
      </w:r>
    </w:p>
    <w:p w14:paraId="4B9992FE" w14:textId="0960F3B9" w:rsidR="002B1F3E" w:rsidRDefault="002B1F3E" w:rsidP="002B1F3E">
      <w:r>
        <w:t>Playbacks included test data from a flight software (FSW) update that provides a new image 'Co-Adding' mode. Since this test data duplicates data that has already been included in previous dataset versions, it has not been included in this dataset version. Uniquely co-added data in future datasets will utilize two new Application IDs (</w:t>
      </w:r>
      <w:proofErr w:type="spellStart"/>
      <w:r>
        <w:t>ApIDs</w:t>
      </w:r>
      <w:proofErr w:type="spellEnd"/>
      <w:r>
        <w:t xml:space="preserve">): 0x54e and 0x54f. Since this dataset version doesn't contain any co-added data, a description of the co-adding process will be included in a future dataset version. </w:t>
      </w:r>
    </w:p>
    <w:p w14:paraId="4C0AFA73" w14:textId="66679BBD" w:rsidR="00842B8D" w:rsidRDefault="002B1F3E" w:rsidP="002B1F3E">
      <w:r>
        <w:t>The only other change to this data set from the prior version is that some of the windowed frames are now full frames.</w:t>
      </w:r>
    </w:p>
    <w:p w14:paraId="7A04B812" w14:textId="77777777" w:rsidR="009F6363" w:rsidRPr="009F6363" w:rsidRDefault="009F6363" w:rsidP="009F6363">
      <w:r w:rsidRPr="009F6363">
        <w:rPr>
          <w:u w:val="single"/>
        </w:rPr>
        <w:lastRenderedPageBreak/>
        <w:t>Citation Information</w:t>
      </w:r>
      <w:r>
        <w:t xml:space="preserve">: </w:t>
      </w:r>
      <w:r w:rsidRPr="009F6363">
        <w:t>Stern, A., NEW HORIZONS CALIBRATED MVIC KEM1 V6.0, NH-A-MVIC-3-KEM1-V6.0, NASA Planetary Data System, 2023.</w:t>
      </w:r>
    </w:p>
    <w:p w14:paraId="6311CE13" w14:textId="6918B541" w:rsidR="002B1F3E" w:rsidRPr="002B1F3E"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Pr="002B1F3E">
        <w:rPr>
          <w:rFonts w:eastAsia="Courier"/>
        </w:rPr>
        <w:t>NH-A-MVIC-2-KEM1-V</w:t>
      </w:r>
      <w:r>
        <w:rPr>
          <w:rFonts w:eastAsia="Courier"/>
        </w:rPr>
        <w:t>5</w:t>
      </w:r>
      <w:r w:rsidRPr="002B1F3E">
        <w:rPr>
          <w:rFonts w:eastAsia="Courier"/>
        </w:rPr>
        <w:t>.0</w:t>
      </w:r>
      <w:r>
        <w:rPr>
          <w:rFonts w:eastAsia="Courier"/>
        </w:rPr>
        <w:t>)</w:t>
      </w:r>
      <w:r w:rsidRPr="002B1F3E">
        <w:rPr>
          <w:rFonts w:eastAsia="Courier"/>
        </w:rPr>
        <w:t xml:space="preserve"> </w:t>
      </w:r>
    </w:p>
    <w:p w14:paraId="5990ED87" w14:textId="77777777" w:rsidR="002B1F3E" w:rsidRDefault="002B1F3E" w:rsidP="002B1F3E">
      <w:r w:rsidRPr="002B1F3E">
        <w:t>Version 5.0 includes data acquired by the spacecraft between 08/14/2018 and 03/01/2021. It only includes data downlinked before 03/01/2021. Future datasets may include more data acquired by the spacecraft after 08/13/2018 but downlinked after 02/28/2021.</w:t>
      </w:r>
    </w:p>
    <w:p w14:paraId="5A99C68C" w14:textId="1676E66B" w:rsidR="002B1F3E" w:rsidRPr="002B1F3E" w:rsidRDefault="002B1F3E" w:rsidP="002B1F3E">
      <w:pPr>
        <w:rPr>
          <w:rFonts w:ascii="Courier" w:eastAsia="Courier" w:hAnsi="Courier" w:cs="Courier"/>
          <w:sz w:val="20"/>
          <w:szCs w:val="20"/>
        </w:rPr>
      </w:pPr>
      <w:r w:rsidRPr="002B1F3E">
        <w:t xml:space="preserve">This version includes MVIC Color and Pan Scans prior to, during, and after the </w:t>
      </w:r>
      <w:proofErr w:type="spellStart"/>
      <w:r w:rsidRPr="002B1F3E">
        <w:t>Arrokoth</w:t>
      </w:r>
      <w:proofErr w:type="spellEnd"/>
      <w:r w:rsidRPr="002B1F3E">
        <w:t xml:space="preserve"> encounter. </w:t>
      </w:r>
      <w:proofErr w:type="gramStart"/>
      <w:r w:rsidRPr="002B1F3E">
        <w:t>A number of</w:t>
      </w:r>
      <w:proofErr w:type="gramEnd"/>
      <w:r w:rsidRPr="002B1F3E">
        <w:t xml:space="preserve"> experiments were conducted, including Ring/Coma Search, Look Back at Pluto, Functional Test, Radiometric Calibration, Solar Star Calibration, and Color Scan of </w:t>
      </w:r>
      <w:r>
        <w:t>N</w:t>
      </w:r>
      <w:r w:rsidRPr="002B1F3E">
        <w:t>eptune and Uranus.</w:t>
      </w:r>
    </w:p>
    <w:p w14:paraId="4937ACD9" w14:textId="4E2058D0" w:rsidR="002B1F3E" w:rsidRDefault="002B1F3E" w:rsidP="002B1F3E">
      <w:r w:rsidRPr="002B1F3E">
        <w:t>Earlier in the KEM1 mission phase, some playbacks of MVIC images</w:t>
      </w:r>
      <w:r>
        <w:t xml:space="preserve"> </w:t>
      </w:r>
      <w:r w:rsidRPr="002B1F3E">
        <w:t>used windowing to save downlink bandwidth. The New Horizons Science</w:t>
      </w:r>
      <w:r>
        <w:t xml:space="preserve"> </w:t>
      </w:r>
      <w:r w:rsidRPr="002B1F3E">
        <w:t>Operations Center (SOC) has now begun the long process of playing back many of these windowed files in full-file format. The names of affected files will not change. However, the new file versions may contain a binary table partition called WINDOW_MISMATCHES. This partition holds information on byte-by-byte differences within the previous window boundaries and is mainly used by the SOC for internal verification. Users are advised to ignore the WINDOW_MISMATCHES partition because the difference algorithm lends itself to false positives. Also, at least one line of (false) output is always generated even for files that were not previously windowed.</w:t>
      </w:r>
    </w:p>
    <w:p w14:paraId="7E7C5927" w14:textId="77777777" w:rsidR="009F6363" w:rsidRPr="009F6363" w:rsidRDefault="009F6363" w:rsidP="009F6363">
      <w:r>
        <w:rPr>
          <w:u w:val="single"/>
        </w:rPr>
        <w:t xml:space="preserve">PDS </w:t>
      </w:r>
      <w:r w:rsidRPr="009F6363">
        <w:rPr>
          <w:u w:val="single"/>
        </w:rPr>
        <w:t>Citation Information</w:t>
      </w:r>
      <w:r>
        <w:t xml:space="preserve">: </w:t>
      </w:r>
      <w:r w:rsidRPr="009F6363">
        <w:t>Stern, A., NEW HORIZONS CALIBRATED MVIC KEM1 V5.0, NH-A-MVIC-3-KEM1-V5.0, NASA Planetary Data System, 2022.</w:t>
      </w:r>
    </w:p>
    <w:p w14:paraId="0BD7EA66" w14:textId="53C5043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Pr="002B1F3E">
        <w:rPr>
          <w:rFonts w:eastAsia="Courier"/>
        </w:rPr>
        <w:t>NH-A-MVIC-2-KEM1-V</w:t>
      </w:r>
      <w:r>
        <w:rPr>
          <w:rFonts w:eastAsia="Courier"/>
        </w:rPr>
        <w:t>4</w:t>
      </w:r>
      <w:r w:rsidRPr="002B1F3E">
        <w:rPr>
          <w:rFonts w:eastAsia="Courier"/>
        </w:rPr>
        <w:t>.0</w:t>
      </w:r>
      <w:r>
        <w:rPr>
          <w:rFonts w:eastAsia="Courier"/>
        </w:rPr>
        <w:t>)</w:t>
      </w:r>
    </w:p>
    <w:p w14:paraId="3BD8590D" w14:textId="0691714F" w:rsidR="002B1F3E" w:rsidRDefault="002B1F3E" w:rsidP="002B1F3E">
      <w:r w:rsidRPr="002B1F3E">
        <w:t xml:space="preserve">Version 4.0 of this data set included data acquired by the spacecraft between 08/14/2018 and 04/30/2020. It only included data downlinked before 05/01/2020. </w:t>
      </w:r>
    </w:p>
    <w:p w14:paraId="13986476" w14:textId="0FB6819F" w:rsidR="002B1F3E" w:rsidRDefault="002B1F3E" w:rsidP="002B1F3E">
      <w:r>
        <w:t>T</w:t>
      </w:r>
      <w:r w:rsidRPr="002B1F3E">
        <w:t xml:space="preserve">his version included MVIC Color and Pan Scans prior to, during, and after the </w:t>
      </w:r>
      <w:proofErr w:type="spellStart"/>
      <w:r w:rsidRPr="002B1F3E">
        <w:t>Arrokoth</w:t>
      </w:r>
      <w:proofErr w:type="spellEnd"/>
      <w:r w:rsidRPr="002B1F3E">
        <w:t xml:space="preserve"> encounter. </w:t>
      </w:r>
      <w:proofErr w:type="gramStart"/>
      <w:r w:rsidRPr="002B1F3E">
        <w:t>A number of</w:t>
      </w:r>
      <w:proofErr w:type="gramEnd"/>
      <w:r w:rsidRPr="002B1F3E">
        <w:t xml:space="preserve"> experiments were conducted, including Ring/Coma Search, Look Back at Pluto, Functional Test, Radiometric Calibration, Solar Star Calibration, and Color Scan of</w:t>
      </w:r>
      <w:r>
        <w:t xml:space="preserve"> </w:t>
      </w:r>
      <w:r w:rsidRPr="002B1F3E">
        <w:t xml:space="preserve">Neptune and Uranus. </w:t>
      </w:r>
    </w:p>
    <w:p w14:paraId="468EC393" w14:textId="77777777" w:rsidR="009F6363" w:rsidRPr="009F6363" w:rsidRDefault="009F6363" w:rsidP="009F6363">
      <w:r>
        <w:rPr>
          <w:u w:val="single"/>
        </w:rPr>
        <w:t xml:space="preserve">PDS </w:t>
      </w:r>
      <w:r w:rsidRPr="009F6363">
        <w:rPr>
          <w:u w:val="single"/>
        </w:rPr>
        <w:t>Citation Information</w:t>
      </w:r>
      <w:r>
        <w:t xml:space="preserve">: </w:t>
      </w:r>
      <w:r w:rsidRPr="009F6363">
        <w:t>Stern, A., NEW HORIZONS CALIBRATED MVIC KEM1 V4.0, NH-A-MVIC-3-KEM1-V4.0, NASA Planetary Data System, 2021.</w:t>
      </w:r>
    </w:p>
    <w:p w14:paraId="1607701B" w14:textId="4ACE547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Pr="002B1F3E">
        <w:rPr>
          <w:rFonts w:eastAsia="Courier"/>
        </w:rPr>
        <w:t>NH-A-MVIC-2-KEM1-V</w:t>
      </w:r>
      <w:r>
        <w:rPr>
          <w:rFonts w:eastAsia="Courier"/>
        </w:rPr>
        <w:t>3</w:t>
      </w:r>
      <w:r w:rsidRPr="002B1F3E">
        <w:rPr>
          <w:rFonts w:eastAsia="Courier"/>
        </w:rPr>
        <w:t>.0</w:t>
      </w:r>
      <w:r>
        <w:rPr>
          <w:rFonts w:eastAsia="Courier"/>
        </w:rPr>
        <w:t>)</w:t>
      </w:r>
    </w:p>
    <w:p w14:paraId="4E3E9E45" w14:textId="7276EC48" w:rsidR="002B1F3E" w:rsidRDefault="002B1F3E" w:rsidP="002B1F3E">
      <w:r w:rsidRPr="002B1F3E">
        <w:t>Version 3.0 of this dataset included data acquired by the spacecraft between 08/14/2018 and 07/31/2019. It only included data downlinked before 08/01/2019.</w:t>
      </w:r>
    </w:p>
    <w:p w14:paraId="79D2D4AC" w14:textId="77777777" w:rsidR="009F6363" w:rsidRPr="009F6363" w:rsidRDefault="009F6363" w:rsidP="009F6363">
      <w:r>
        <w:rPr>
          <w:u w:val="single"/>
        </w:rPr>
        <w:t xml:space="preserve">PDS </w:t>
      </w:r>
      <w:r w:rsidRPr="009F6363">
        <w:rPr>
          <w:u w:val="single"/>
        </w:rPr>
        <w:t>Citation Information</w:t>
      </w:r>
      <w:r>
        <w:t xml:space="preserve">: </w:t>
      </w:r>
      <w:r w:rsidRPr="009F6363">
        <w:t>Stern, A., NEW HORIZONS CALIBRATED MVIC KEM1 V3.0, NH-A-MVIC-3-KEM1-V3.0, NASA Planetary Data System, 2020.</w:t>
      </w:r>
    </w:p>
    <w:p w14:paraId="740295C7" w14:textId="37E69FD9"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2</w:t>
      </w:r>
      <w:r w:rsidRPr="002B1F3E">
        <w:rPr>
          <w:rFonts w:eastAsia="Courier"/>
        </w:rPr>
        <w:t>.0</w:t>
      </w:r>
      <w:r>
        <w:rPr>
          <w:rFonts w:eastAsia="Courier"/>
        </w:rPr>
        <w:t xml:space="preserve"> (</w:t>
      </w:r>
      <w:r w:rsidRPr="002B1F3E">
        <w:rPr>
          <w:rFonts w:eastAsia="Courier"/>
        </w:rPr>
        <w:t>NH-A-MVIC-2-KEM1-V</w:t>
      </w:r>
      <w:r>
        <w:rPr>
          <w:rFonts w:eastAsia="Courier"/>
        </w:rPr>
        <w:t>2</w:t>
      </w:r>
      <w:r w:rsidRPr="002B1F3E">
        <w:rPr>
          <w:rFonts w:eastAsia="Courier"/>
        </w:rPr>
        <w:t>.0</w:t>
      </w:r>
      <w:r>
        <w:rPr>
          <w:rFonts w:eastAsia="Courier"/>
        </w:rPr>
        <w:t>)</w:t>
      </w:r>
    </w:p>
    <w:p w14:paraId="5FFFA30E" w14:textId="7A8E98BF" w:rsidR="002B1F3E" w:rsidRPr="002B1F3E" w:rsidRDefault="002B1F3E" w:rsidP="002B1F3E">
      <w:r w:rsidRPr="002B1F3E">
        <w:t>Version 2.0 included data acquired by the spacecraft between 08/14/2018 and 01/31/2019. It only included data downlinked before 02/01/2019.</w:t>
      </w:r>
    </w:p>
    <w:p w14:paraId="634CD017" w14:textId="062238DD" w:rsidR="002B1F3E" w:rsidRDefault="002B1F3E" w:rsidP="002B1F3E">
      <w:r w:rsidRPr="002B1F3E">
        <w:t>Two digits of precision have also been added to the EXPOSURE_DURATION value in all data labels after V1.0</w:t>
      </w:r>
      <w:r>
        <w:t>.</w:t>
      </w:r>
    </w:p>
    <w:p w14:paraId="1C41D885" w14:textId="77777777" w:rsidR="009F6363" w:rsidRPr="009F6363" w:rsidRDefault="009F6363" w:rsidP="009F6363">
      <w:r>
        <w:rPr>
          <w:u w:val="single"/>
        </w:rPr>
        <w:t xml:space="preserve">PDS </w:t>
      </w:r>
      <w:r w:rsidRPr="009F6363">
        <w:rPr>
          <w:u w:val="single"/>
        </w:rPr>
        <w:t>Citation Information</w:t>
      </w:r>
      <w:r>
        <w:t xml:space="preserve">: </w:t>
      </w:r>
      <w:r w:rsidRPr="009F6363">
        <w:t>Stern, A., NEW HORIZONS CALIBRATED MVIC KEM1 V2.0, NH-A-MVIC-3-KEM1-V2.0, NASA Planetary Data System, 2020.</w:t>
      </w:r>
    </w:p>
    <w:p w14:paraId="7C547C07" w14:textId="5D1A474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Pr="002B1F3E">
        <w:rPr>
          <w:rFonts w:eastAsia="Courier"/>
        </w:rPr>
        <w:t>NH-A-MVIC-2-KEM1-V</w:t>
      </w:r>
      <w:r>
        <w:rPr>
          <w:rFonts w:eastAsia="Courier"/>
        </w:rPr>
        <w:t>1</w:t>
      </w:r>
      <w:r w:rsidRPr="002B1F3E">
        <w:rPr>
          <w:rFonts w:eastAsia="Courier"/>
        </w:rPr>
        <w:t>.0</w:t>
      </w:r>
      <w:r>
        <w:rPr>
          <w:rFonts w:eastAsia="Courier"/>
        </w:rPr>
        <w:t>)</w:t>
      </w:r>
    </w:p>
    <w:p w14:paraId="393529EF" w14:textId="263F3467" w:rsidR="002B1F3E" w:rsidRDefault="002B1F3E" w:rsidP="002B1F3E">
      <w:r>
        <w:t xml:space="preserve">Version 1.0 of this dataset included data acquired by the spacecraft between 08/14/2018 and 12/31/2018. It only included data downlinked before 01/01/2019. </w:t>
      </w:r>
    </w:p>
    <w:p w14:paraId="61CA1F78" w14:textId="65993487" w:rsidR="009F6363" w:rsidRDefault="009F6363" w:rsidP="002B1F3E">
      <w:r w:rsidRPr="009F6363">
        <w:rPr>
          <w:u w:val="single"/>
        </w:rPr>
        <w:t>Citation Information</w:t>
      </w:r>
      <w:r>
        <w:t xml:space="preserve">: </w:t>
      </w:r>
      <w:r w:rsidRPr="009F6363">
        <w:t>Stern, A., NEW HORIZONS CALIBRATED MVIC KEM1 V1.0, NH-A-MVIC-3-KEM1-V1.0, NASA Plan</w:t>
      </w:r>
      <w:r>
        <w:t>e</w:t>
      </w:r>
      <w:r w:rsidRPr="009F6363">
        <w:t>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3799CB5" w14:textId="05762BB3" w:rsidR="002B1F3E" w:rsidRDefault="002B1F3E" w:rsidP="002B1F3E">
      <w:r w:rsidRPr="002B1F3E">
        <w:t>The pipeline (see Processing below) was re-run on these data for each version since the first (V1.0).  A pipeline rerun usually changes the FITS headers but not the FITS data of raw data sets.  In some cases</w:t>
      </w:r>
      <w:r w:rsidR="0068327B">
        <w:t>,</w:t>
      </w:r>
      <w:r w:rsidRPr="002B1F3E">
        <w:t xml:space="preserve"> </w:t>
      </w:r>
      <w:r w:rsidR="00D04FE9">
        <w:t xml:space="preserve">partially processed </w:t>
      </w:r>
      <w:r w:rsidRPr="002B1F3E">
        <w:t>FITS data may change because the calculated geometry of an</w:t>
      </w:r>
      <w:r>
        <w:t xml:space="preserve"> </w:t>
      </w:r>
      <w:r w:rsidRPr="002B1F3E">
        <w:t xml:space="preserve">observation has changed.  See data set version-specific sections above for significant exceptions to this general statement, </w:t>
      </w:r>
      <w:proofErr w:type="gramStart"/>
      <w:r w:rsidRPr="002B1F3E">
        <w:t>i.e.</w:t>
      </w:r>
      <w:proofErr w:type="gramEnd"/>
      <w:r w:rsidRPr="002B1F3E">
        <w:t xml:space="preserve"> changes to pipeline processing, calibration processing, and data delivered.</w:t>
      </w:r>
    </w:p>
    <w:p w14:paraId="0C1AD6DE" w14:textId="4D5AB05E" w:rsidR="002B1F3E" w:rsidRDefault="002B1F3E" w:rsidP="002B1F3E">
      <w:r w:rsidRPr="002B1F3E">
        <w:t xml:space="preserve">Note that even if this is not a </w:t>
      </w:r>
      <w:r w:rsidR="00D04FE9" w:rsidRPr="00D04FE9">
        <w:t xml:space="preserve">partially processed </w:t>
      </w:r>
      <w:r w:rsidRPr="002B1F3E">
        <w:t>data set, 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5473E2C3"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 This SOC pipeline assembled data as FITS files from raw telemetry packets sent down by the spacecraft and populated the data labels with housekeeping and engineering values, and computed geometry parameters using SPICE kernels.  The pipeline did not resample the data.</w:t>
      </w:r>
    </w:p>
    <w:p w14:paraId="5196D14C" w14:textId="549F865C" w:rsidR="00842B8D" w:rsidRDefault="00842B8D" w:rsidP="002B1F3E">
      <w:pPr>
        <w:pStyle w:val="Heading1"/>
        <w:rPr>
          <w:rFonts w:eastAsia="Courier"/>
        </w:rPr>
      </w:pPr>
      <w:r>
        <w:rPr>
          <w:rFonts w:eastAsia="Courier"/>
        </w:rPr>
        <w:t>Calibration</w:t>
      </w:r>
    </w:p>
    <w:p w14:paraId="21E83684" w14:textId="06F24A4C" w:rsidR="00842B8D" w:rsidRDefault="00842B8D" w:rsidP="0068327B">
      <w:r>
        <w:t xml:space="preserve">Detailed information about calibration of MVIC data is available in the SOC Instrument Interface Control Document (ICD): </w:t>
      </w:r>
      <w:proofErr w:type="spellStart"/>
      <w:proofErr w:type="gramStart"/>
      <w:r>
        <w:t>urn:nasa</w:t>
      </w:r>
      <w:proofErr w:type="gramEnd"/>
      <w:r>
        <w:t>:pds:nh_documents:mission:soc_inst_icd</w:t>
      </w:r>
      <w:proofErr w:type="spellEnd"/>
      <w:r>
        <w:t xml:space="preserve">. </w:t>
      </w:r>
    </w:p>
    <w:p w14:paraId="218A6091" w14:textId="744C5E14" w:rsidR="00842B8D" w:rsidRDefault="00842B8D" w:rsidP="002B1F3E">
      <w:pPr>
        <w:rPr>
          <w:rFonts w:ascii="Courier" w:hAnsi="Courier" w:cs="Courier"/>
          <w:color w:val="000000"/>
          <w:sz w:val="20"/>
          <w:szCs w:val="20"/>
        </w:rPr>
      </w:pPr>
      <w:r>
        <w:t>The MVIC calibration will only be briefly summarized here; refer to the ICD for details about what is summarized here</w:t>
      </w:r>
      <w:r w:rsidR="0068327B">
        <w:t>.</w:t>
      </w:r>
    </w:p>
    <w:p w14:paraId="54A7587E" w14:textId="77777777" w:rsidR="00842B8D" w:rsidRDefault="00842B8D" w:rsidP="0068327B">
      <w:r>
        <w:t xml:space="preserve">The calibration of MVIC images comprises the following steps:           </w:t>
      </w:r>
    </w:p>
    <w:p w14:paraId="55F1C968" w14:textId="1FBB39D6" w:rsidR="00842B8D" w:rsidRPr="0068327B" w:rsidRDefault="00842B8D" w:rsidP="0068327B">
      <w:pPr>
        <w:pStyle w:val="ListParagraph"/>
        <w:numPr>
          <w:ilvl w:val="0"/>
          <w:numId w:val="6"/>
        </w:numPr>
      </w:pPr>
      <w:r w:rsidRPr="0068327B">
        <w:lastRenderedPageBreak/>
        <w:t>Remove bias and flat-field pattern</w:t>
      </w:r>
      <w:r w:rsidR="0068327B">
        <w:t>.</w:t>
      </w:r>
    </w:p>
    <w:p w14:paraId="2070E676" w14:textId="3BD0A1A6" w:rsidR="00842B8D" w:rsidRPr="0068327B" w:rsidRDefault="00842B8D" w:rsidP="0068327B">
      <w:pPr>
        <w:pStyle w:val="ListParagraph"/>
        <w:numPr>
          <w:ilvl w:val="1"/>
          <w:numId w:val="6"/>
        </w:numPr>
      </w:pPr>
      <w:r w:rsidRPr="0068327B">
        <w:t xml:space="preserve">The result is an absolute calibration in raw Data Number </w:t>
      </w:r>
      <w:r w:rsidR="0068327B" w:rsidRPr="0068327B">
        <w:t>(</w:t>
      </w:r>
      <w:r w:rsidRPr="0068327B">
        <w:t>DN), with pixel values proportional to the incoming signal</w:t>
      </w:r>
      <w:r w:rsidR="0068327B" w:rsidRPr="0068327B">
        <w:t>.</w:t>
      </w:r>
    </w:p>
    <w:p w14:paraId="35BAD6FF" w14:textId="4A49A0E7" w:rsidR="00842B8D" w:rsidRPr="0068327B" w:rsidRDefault="00842B8D" w:rsidP="0068327B">
      <w:pPr>
        <w:pStyle w:val="ListParagraph"/>
        <w:numPr>
          <w:ilvl w:val="0"/>
          <w:numId w:val="6"/>
        </w:numPr>
      </w:pPr>
      <w:r w:rsidRPr="0068327B">
        <w:t xml:space="preserve">Supply target source spectrum-dependent factors to scale </w:t>
      </w:r>
      <w:r w:rsidR="0068327B" w:rsidRPr="0068327B">
        <w:t xml:space="preserve">from </w:t>
      </w:r>
      <w:r w:rsidRPr="0068327B">
        <w:t xml:space="preserve">absolute DN to scientific (flux and radiance) units; refer to </w:t>
      </w:r>
      <w:r w:rsidR="0068327B" w:rsidRPr="0068327B">
        <w:t xml:space="preserve">the </w:t>
      </w:r>
      <w:r w:rsidRPr="0068327B">
        <w:t>ICD for more detail.</w:t>
      </w:r>
    </w:p>
    <w:p w14:paraId="5BD6B30D" w14:textId="31C10FCB" w:rsidR="00842B8D" w:rsidRDefault="00842B8D" w:rsidP="0068327B">
      <w:r>
        <w:t>In addition, the calibration procedure calculates the error and a data quality flag for each pixel and includes those results in the calibrated data product as additional FITS extensions. The quality flag is an image of values of the same size as the main image product, with each quality flag pixel mapped to the corresponding pixel in the main product.  A quality flag value of zero indicates a valid pixel; a non-zero value indicates an invalid pixel (e.g., missing data outside the window(s) of data intended to be downlinked</w:t>
      </w:r>
      <w:r w:rsidR="0068327B">
        <w:t>).</w:t>
      </w:r>
    </w:p>
    <w:p w14:paraId="4E4758AE" w14:textId="5687B510" w:rsidR="00842B8D" w:rsidRDefault="00842B8D" w:rsidP="0068327B">
      <w:r>
        <w:t xml:space="preserve">Note that for windowed products, all pixels in an image are not returned in the downlink telemetry.  In the raw data, the pipeline sets such pixels to zero DN (Data Number); the calibration processes those zero-DN pixels as if they were real raw values, but also flags them as missing data in the quality flag FITS extension. Displaying such images using an automatic stretch (contrast enhancement) may result in a confusing result with the majority of the displayed image appearing as an inverse of the calibration (calibration of zero values); </w:t>
      </w:r>
      <w:proofErr w:type="gramStart"/>
      <w:r>
        <w:t>therefore</w:t>
      </w:r>
      <w:proofErr w:type="gramEnd"/>
      <w:r>
        <w:t xml:space="preserve"> the quality flag should always be checked when looking at these data. </w:t>
      </w:r>
    </w:p>
    <w:p w14:paraId="0A120D40" w14:textId="63728682" w:rsidR="00842B8D" w:rsidRDefault="00842B8D" w:rsidP="0068327B">
      <w:r>
        <w:t xml:space="preserve">Note also that, at the time these data were created (late 2014), the Science Operations Center (SOC) data processing pipeline did not have the capability to merge multiple windows from a single observation. As a result, in some cases one observation's products in raw and </w:t>
      </w:r>
      <w:r w:rsidR="00D04FE9">
        <w:t xml:space="preserve">partially processed </w:t>
      </w:r>
      <w:r>
        <w:t>data sets may come from different windows.  This is normal, but it can have some noticeable side-effects</w:t>
      </w:r>
      <w:r w:rsidR="0068327B">
        <w:t>:</w:t>
      </w:r>
      <w:r>
        <w:t xml:space="preserve"> </w:t>
      </w:r>
    </w:p>
    <w:p w14:paraId="1F5FAA24" w14:textId="3EB0B814" w:rsidR="00842B8D" w:rsidRPr="0068327B" w:rsidRDefault="00842B8D" w:rsidP="0068327B">
      <w:pPr>
        <w:pStyle w:val="ListParagraph"/>
        <w:numPr>
          <w:ilvl w:val="0"/>
          <w:numId w:val="9"/>
        </w:numPr>
      </w:pPr>
      <w:r w:rsidRPr="0068327B">
        <w:t xml:space="preserve">Mismatches in windowing parameters between raw and products for the same observation.  Either the windowing </w:t>
      </w:r>
      <w:proofErr w:type="gramStart"/>
      <w:r w:rsidRPr="0068327B">
        <w:t>differ</w:t>
      </w:r>
      <w:proofErr w:type="gramEnd"/>
      <w:r w:rsidRPr="0068327B">
        <w:t>, or one may be windowed and the other a non-windowed, full</w:t>
      </w:r>
      <w:r w:rsidR="002B1F3E" w:rsidRPr="0068327B">
        <w:t xml:space="preserve"> </w:t>
      </w:r>
      <w:r w:rsidRPr="0068327B">
        <w:t xml:space="preserve">image. </w:t>
      </w:r>
    </w:p>
    <w:p w14:paraId="451B7C4C" w14:textId="34C04C73" w:rsidR="00842B8D" w:rsidRPr="0068327B" w:rsidRDefault="00842B8D" w:rsidP="0068327B">
      <w:pPr>
        <w:pStyle w:val="ListParagraph"/>
        <w:numPr>
          <w:ilvl w:val="0"/>
          <w:numId w:val="9"/>
        </w:numPr>
      </w:pPr>
      <w:proofErr w:type="spellStart"/>
      <w:r w:rsidRPr="0068327B">
        <w:t>start_date_time</w:t>
      </w:r>
      <w:proofErr w:type="spellEnd"/>
      <w:r w:rsidRPr="0068327B">
        <w:t xml:space="preserve"> and </w:t>
      </w:r>
      <w:proofErr w:type="spellStart"/>
      <w:r w:rsidRPr="0068327B">
        <w:t>stop_date_time</w:t>
      </w:r>
      <w:proofErr w:type="spellEnd"/>
      <w:r w:rsidRPr="0068327B">
        <w:t xml:space="preserve"> mismatches between versions of the same TDI observations with different windows. The start and stop times of TDI MVIC products are dependent on the start and stop lines of the window: if the first line of the window is not the first line of the observation, the </w:t>
      </w:r>
      <w:proofErr w:type="spellStart"/>
      <w:r w:rsidRPr="0068327B">
        <w:t>start_date_time</w:t>
      </w:r>
      <w:proofErr w:type="spellEnd"/>
      <w:r w:rsidRPr="0068327B">
        <w:t xml:space="preserve"> of the product will be delayed from the start time of the observation; similarly the last line of a window that is not the last line of the observation results in a </w:t>
      </w:r>
      <w:proofErr w:type="spellStart"/>
      <w:r w:rsidRPr="0068327B">
        <w:t>stop_date_time</w:t>
      </w:r>
      <w:proofErr w:type="spellEnd"/>
      <w:r w:rsidRPr="0068327B">
        <w:t xml:space="preserve"> that is earlier than the stop time of the observation. </w:t>
      </w:r>
      <w:r w:rsidR="0068327B" w:rsidRPr="0068327B">
        <w:t xml:space="preserve"> </w:t>
      </w:r>
      <w:r w:rsidRPr="0068327B">
        <w:t xml:space="preserve">Since there is only one version of each observation in any single MVIC data set, this will not be noticeable within any single data set. However, when comparing versions of the same observation from raw and </w:t>
      </w:r>
      <w:r w:rsidR="00F45E5A">
        <w:t xml:space="preserve">partially processed </w:t>
      </w:r>
      <w:r w:rsidRPr="0068327B">
        <w:t xml:space="preserve">data sets, it is possible that the </w:t>
      </w:r>
      <w:proofErr w:type="spellStart"/>
      <w:r w:rsidRPr="0068327B">
        <w:t>start_date_time</w:t>
      </w:r>
      <w:proofErr w:type="spellEnd"/>
      <w:r w:rsidRPr="0068327B">
        <w:t xml:space="preserve"> and </w:t>
      </w:r>
      <w:proofErr w:type="spellStart"/>
      <w:r w:rsidRPr="0068327B">
        <w:t>stop_date_time</w:t>
      </w:r>
      <w:proofErr w:type="spellEnd"/>
      <w:r w:rsidRPr="0068327B">
        <w:t xml:space="preserve"> values for that observation will differ between the data sets.</w:t>
      </w:r>
    </w:p>
    <w:p w14:paraId="17F4AC05" w14:textId="33717E52" w:rsidR="00842B8D" w:rsidRPr="0068327B" w:rsidRDefault="00842B8D" w:rsidP="0068327B">
      <w:pPr>
        <w:pStyle w:val="ListParagraph"/>
        <w:numPr>
          <w:ilvl w:val="0"/>
          <w:numId w:val="9"/>
        </w:numPr>
      </w:pPr>
      <w:r w:rsidRPr="0068327B">
        <w:t>The shift in start and stop times will also affect the</w:t>
      </w:r>
      <w:r w:rsidR="0068327B" w:rsidRPr="0068327B">
        <w:t xml:space="preserve"> </w:t>
      </w:r>
      <w:r w:rsidRPr="0068327B">
        <w:t>calculation of mid-observation times.</w:t>
      </w:r>
    </w:p>
    <w:p w14:paraId="1C09C907" w14:textId="59D26881" w:rsidR="00842B8D" w:rsidRPr="0068327B" w:rsidRDefault="00842B8D" w:rsidP="0068327B">
      <w:pPr>
        <w:pStyle w:val="ListParagraph"/>
        <w:numPr>
          <w:ilvl w:val="0"/>
          <w:numId w:val="9"/>
        </w:numPr>
      </w:pPr>
      <w:r w:rsidRPr="0068327B">
        <w:t>The mid-observation time is used as the lookup in SPICE calls, so</w:t>
      </w:r>
      <w:r w:rsidR="0068327B" w:rsidRPr="0068327B">
        <w:t xml:space="preserve"> </w:t>
      </w:r>
      <w:r w:rsidRPr="0068327B">
        <w:t>the shift in time will affect calculated geometry values</w:t>
      </w:r>
      <w:r w:rsidR="0068327B" w:rsidRPr="0068327B">
        <w:t>.</w:t>
      </w:r>
      <w:r w:rsidRPr="0068327B">
        <w:t xml:space="preserve"> </w:t>
      </w:r>
    </w:p>
    <w:p w14:paraId="3E71C432" w14:textId="69BFF4D0" w:rsidR="00842B8D" w:rsidRDefault="00842B8D" w:rsidP="0068327B">
      <w:r>
        <w:lastRenderedPageBreak/>
        <w:t xml:space="preserve">As part of the preparation for the Pluto flyby in Spring, 2015, the SOC pipeline was updated to allow it to merge multiple windows and/or full images of the same observation into a single product. </w:t>
      </w:r>
      <w:proofErr w:type="gramStart"/>
      <w:r>
        <w:t>So</w:t>
      </w:r>
      <w:proofErr w:type="gramEnd"/>
      <w:r>
        <w:t xml:space="preserve"> it is expected that future MVIC data sets will have raw and calibrated products with consistent windowing parameters, times and geometries.</w:t>
      </w:r>
    </w:p>
    <w:p w14:paraId="2D8083EA" w14:textId="1F561568" w:rsidR="00842B8D" w:rsidRDefault="00842B8D" w:rsidP="0068327B">
      <w:r>
        <w:t xml:space="preserve">A PDS FITS extension with a correction for geometric distortion, present in previous versions of MVIC data sets, has been removed from these and future PDS </w:t>
      </w:r>
      <w:r w:rsidR="00F45E5A" w:rsidRPr="00F45E5A">
        <w:t xml:space="preserve">partially processed </w:t>
      </w:r>
      <w:r>
        <w:t>data sets.  Geometric distortion will be addressed in higher-level products, as it involves resampling the data</w:t>
      </w:r>
      <w:r w:rsidR="0068327B">
        <w:t>.</w:t>
      </w:r>
    </w:p>
    <w:p w14:paraId="33B1E9B9" w14:textId="4F845123" w:rsidR="00842B8D" w:rsidRDefault="00842B8D" w:rsidP="002B1F3E">
      <w:pPr>
        <w:pStyle w:val="Heading1"/>
        <w:rPr>
          <w:rFonts w:eastAsia="Courier"/>
        </w:rPr>
      </w:pPr>
      <w:r>
        <w:rPr>
          <w:rFonts w:eastAsia="Courier"/>
        </w:rPr>
        <w:t>Data</w:t>
      </w:r>
    </w:p>
    <w:p w14:paraId="2AE573AA" w14:textId="3153C376" w:rsidR="00842B8D" w:rsidRDefault="00842B8D" w:rsidP="0068327B">
      <w:r>
        <w:t>The observations in this data set are stored in data files using standard Flexible Image Transport System (FITS) format.  Each FITS file has a corresponding detached PDS label file, named according to a common convention.  The FITS files may have image and/or table extensions. See the PDS label plus the document collection for a description of these extensions and their contents.</w:t>
      </w:r>
    </w:p>
    <w:p w14:paraId="062BB6E4" w14:textId="0054B1A7" w:rsidR="00842B8D" w:rsidRDefault="00842B8D" w:rsidP="0068327B">
      <w:r>
        <w:t xml:space="preserve">This Data section comprises the following sub-topics: </w:t>
      </w:r>
    </w:p>
    <w:p w14:paraId="59301D95" w14:textId="12D1E7A6" w:rsidR="00842B8D" w:rsidRDefault="00842B8D" w:rsidP="0068327B">
      <w:pPr>
        <w:pStyle w:val="ListParagraph"/>
        <w:numPr>
          <w:ilvl w:val="0"/>
          <w:numId w:val="11"/>
        </w:numPr>
      </w:pPr>
      <w:r>
        <w:t xml:space="preserve">Filename/Product IDs </w:t>
      </w:r>
    </w:p>
    <w:p w14:paraId="25EBC43B" w14:textId="19B07C76" w:rsidR="00842B8D" w:rsidRDefault="00842B8D" w:rsidP="0068327B">
      <w:pPr>
        <w:pStyle w:val="ListParagraph"/>
        <w:numPr>
          <w:ilvl w:val="0"/>
          <w:numId w:val="11"/>
        </w:numPr>
      </w:pPr>
      <w:r>
        <w:t xml:space="preserve">Instrument description </w:t>
      </w:r>
    </w:p>
    <w:p w14:paraId="60D3E2E0" w14:textId="5FEF23B6" w:rsidR="00842B8D" w:rsidRDefault="00842B8D" w:rsidP="0068327B">
      <w:pPr>
        <w:pStyle w:val="ListParagraph"/>
        <w:numPr>
          <w:ilvl w:val="0"/>
          <w:numId w:val="11"/>
        </w:numPr>
      </w:pPr>
      <w:r>
        <w:t>Other sources of information useful in interpreting these Data</w:t>
      </w:r>
    </w:p>
    <w:p w14:paraId="3BB3843E" w14:textId="7439E663" w:rsidR="00842B8D" w:rsidRDefault="00842B8D" w:rsidP="0068327B">
      <w:pPr>
        <w:pStyle w:val="ListParagraph"/>
        <w:numPr>
          <w:ilvl w:val="0"/>
          <w:numId w:val="11"/>
        </w:numPr>
      </w:pPr>
      <w:r>
        <w:t xml:space="preserve">Visit Description, Visit Number, and Target in the Data Labels </w:t>
      </w:r>
    </w:p>
    <w:p w14:paraId="7636BB09" w14:textId="24C1EF6D"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1D071FB3" w14:textId="297C5211" w:rsidR="00842B8D" w:rsidRDefault="00842B8D" w:rsidP="007D5F55">
      <w:pPr>
        <w:pStyle w:val="FixedWidth"/>
      </w:pPr>
      <w:r>
        <w:t xml:space="preserve">         </w:t>
      </w:r>
      <w:r w:rsidR="007D5F55">
        <w:t>mc0_0123456789_0x530_eng.fit</w:t>
      </w:r>
      <w:r>
        <w:t xml:space="preserve">                                         </w:t>
      </w:r>
    </w:p>
    <w:p w14:paraId="3557E90D" w14:textId="77777777" w:rsidR="00842B8D" w:rsidRDefault="00842B8D" w:rsidP="007D5F55">
      <w:pPr>
        <w:pStyle w:val="FixedWidth"/>
      </w:pPr>
      <w:r>
        <w:t xml:space="preserve">         ^^^ ^^^^^^^^^^ ^^^^^ ^^^\__/                                         </w:t>
      </w:r>
    </w:p>
    <w:p w14:paraId="08945518" w14:textId="77777777" w:rsidR="00842B8D" w:rsidRDefault="00842B8D" w:rsidP="007D5F55">
      <w:pPr>
        <w:pStyle w:val="FixedWidth"/>
      </w:pPr>
      <w:r>
        <w:t xml:space="preserve">         |        |       |    |  ^^                                          </w:t>
      </w:r>
    </w:p>
    <w:p w14:paraId="3D912421" w14:textId="77777777" w:rsidR="00842B8D" w:rsidRDefault="00842B8D" w:rsidP="007D5F55">
      <w:pPr>
        <w:pStyle w:val="FixedWidth"/>
      </w:pPr>
      <w:r>
        <w:t xml:space="preserve">         |        |       |    |   |                                          </w:t>
      </w:r>
    </w:p>
    <w:p w14:paraId="0423D87D" w14:textId="77777777" w:rsidR="00842B8D" w:rsidRDefault="00842B8D" w:rsidP="007D5F55">
      <w:pPr>
        <w:pStyle w:val="FixedWidth"/>
      </w:pPr>
      <w:r>
        <w:t xml:space="preserve">         |        |       |    |   +--File type (includes dot)                </w:t>
      </w:r>
    </w:p>
    <w:p w14:paraId="6E34E65C" w14:textId="77777777" w:rsidR="00842B8D" w:rsidRDefault="00842B8D" w:rsidP="007D5F55">
      <w:pPr>
        <w:pStyle w:val="FixedWidth"/>
      </w:pPr>
      <w:r>
        <w:t xml:space="preserve">         |        |       |    |      </w:t>
      </w:r>
      <w:proofErr w:type="gramStart"/>
      <w:r>
        <w:t>- .FIT</w:t>
      </w:r>
      <w:proofErr w:type="gramEnd"/>
      <w:r>
        <w:t xml:space="preserve"> for FITS file                    </w:t>
      </w:r>
    </w:p>
    <w:p w14:paraId="7E76450A" w14:textId="688B67A2" w:rsidR="00842B8D" w:rsidRDefault="00842B8D" w:rsidP="007D5F55">
      <w:pPr>
        <w:pStyle w:val="FixedWidth"/>
      </w:pPr>
      <w:r>
        <w:t xml:space="preserve">         |        |       |    |      </w:t>
      </w:r>
      <w:proofErr w:type="gramStart"/>
      <w:r>
        <w:t>- .</w:t>
      </w:r>
      <w:r w:rsidRPr="001F2296">
        <w:t>LBLX</w:t>
      </w:r>
      <w:proofErr w:type="gramEnd"/>
      <w:r>
        <w:t xml:space="preserve"> for PDS label                   </w:t>
      </w:r>
    </w:p>
    <w:p w14:paraId="1A4386F2" w14:textId="250FC1D2" w:rsidR="00842B8D" w:rsidRDefault="00842B8D" w:rsidP="007D5F55">
      <w:pPr>
        <w:pStyle w:val="FixedWidth"/>
      </w:pPr>
      <w:r>
        <w:t xml:space="preserve">         |        |       |    |      - not part of </w:t>
      </w:r>
      <w:r w:rsidR="007D5F55">
        <w:t>LID</w:t>
      </w:r>
      <w:r>
        <w:t xml:space="preserve">                </w:t>
      </w:r>
      <w:r w:rsidR="007D5F55">
        <w:t xml:space="preserve">       </w:t>
      </w:r>
    </w:p>
    <w:p w14:paraId="2B9CC490" w14:textId="77777777" w:rsidR="00842B8D" w:rsidRDefault="00842B8D" w:rsidP="007D5F55">
      <w:pPr>
        <w:pStyle w:val="FixedWidth"/>
      </w:pPr>
      <w:r>
        <w:t xml:space="preserve">         |        |       |    |                                              </w:t>
      </w:r>
    </w:p>
    <w:p w14:paraId="382D8934" w14:textId="77777777" w:rsidR="00842B8D" w:rsidRDefault="00842B8D" w:rsidP="007D5F55">
      <w:pPr>
        <w:pStyle w:val="FixedWidth"/>
      </w:pPr>
      <w:r>
        <w:t xml:space="preserve">         |        |       |    +--ENG for CODMAC Level 2 data                 </w:t>
      </w:r>
    </w:p>
    <w:p w14:paraId="45F54EE8" w14:textId="77777777" w:rsidR="00842B8D" w:rsidRDefault="00842B8D" w:rsidP="007D5F55">
      <w:pPr>
        <w:pStyle w:val="FixedWidth"/>
      </w:pPr>
      <w:r>
        <w:t xml:space="preserve">         |        |       |       SCI for CODMAC Level 3 data                 </w:t>
      </w:r>
    </w:p>
    <w:p w14:paraId="6EE0EAE7" w14:textId="77777777" w:rsidR="00842B8D" w:rsidRDefault="00842B8D" w:rsidP="007D5F55">
      <w:pPr>
        <w:pStyle w:val="FixedWidth"/>
      </w:pPr>
      <w:r>
        <w:t xml:space="preserve">         |        |       |                                                   </w:t>
      </w:r>
    </w:p>
    <w:p w14:paraId="45A08AD7" w14:textId="77777777" w:rsidR="00842B8D" w:rsidRDefault="00842B8D" w:rsidP="007D5F55">
      <w:pPr>
        <w:pStyle w:val="FixedWidth"/>
      </w:pPr>
      <w:r>
        <w:t xml:space="preserve">         |        |       +--Application ID (</w:t>
      </w:r>
      <w:proofErr w:type="spellStart"/>
      <w:r>
        <w:t>ApID</w:t>
      </w:r>
      <w:proofErr w:type="spellEnd"/>
      <w:r>
        <w:t xml:space="preserve">) of the telemetry data      </w:t>
      </w:r>
    </w:p>
    <w:p w14:paraId="3AFB3BBD" w14:textId="77777777" w:rsidR="00842B8D" w:rsidRDefault="00842B8D" w:rsidP="007D5F55">
      <w:pPr>
        <w:pStyle w:val="FixedWidth"/>
      </w:pPr>
      <w:r>
        <w:t xml:space="preserve">         |        |          packet from which the data come                  </w:t>
      </w:r>
    </w:p>
    <w:p w14:paraId="532F8F23" w14:textId="77777777" w:rsidR="00842B8D" w:rsidRDefault="00842B8D" w:rsidP="007D5F55">
      <w:pPr>
        <w:pStyle w:val="FixedWidth"/>
      </w:pPr>
      <w:r>
        <w:t xml:space="preserve">         |        |          N.B. </w:t>
      </w:r>
      <w:proofErr w:type="spellStart"/>
      <w:r>
        <w:t>ApIDs</w:t>
      </w:r>
      <w:proofErr w:type="spellEnd"/>
      <w:r>
        <w:t xml:space="preserve"> are case-insensitive                  </w:t>
      </w:r>
    </w:p>
    <w:p w14:paraId="62930482" w14:textId="77777777" w:rsidR="00842B8D" w:rsidRDefault="00842B8D" w:rsidP="007D5F55">
      <w:pPr>
        <w:pStyle w:val="FixedWidth"/>
      </w:pPr>
      <w:r>
        <w:t xml:space="preserve">         |        |                                                           </w:t>
      </w:r>
    </w:p>
    <w:p w14:paraId="3D20E46A" w14:textId="77777777" w:rsidR="00842B8D" w:rsidRDefault="00842B8D" w:rsidP="007D5F55">
      <w:pPr>
        <w:pStyle w:val="FixedWidth"/>
      </w:pPr>
      <w:r>
        <w:t xml:space="preserve">         |        +--MET (Mission Event Time) </w:t>
      </w:r>
      <w:proofErr w:type="gramStart"/>
      <w:r>
        <w:t>i.e.</w:t>
      </w:r>
      <w:proofErr w:type="gramEnd"/>
      <w:r>
        <w:t xml:space="preserve"> Spacecraft Clock           </w:t>
      </w:r>
    </w:p>
    <w:p w14:paraId="31E793A5" w14:textId="77777777" w:rsidR="00842B8D" w:rsidRDefault="00842B8D" w:rsidP="007D5F55">
      <w:pPr>
        <w:pStyle w:val="FixedWidth"/>
      </w:pPr>
      <w:r>
        <w:t xml:space="preserve">         |                                                                    </w:t>
      </w:r>
    </w:p>
    <w:p w14:paraId="1C17F251" w14:textId="77777777" w:rsidR="00842B8D" w:rsidRDefault="00842B8D" w:rsidP="007D5F55">
      <w:pPr>
        <w:pStyle w:val="FixedWidth"/>
      </w:pPr>
      <w:r>
        <w:t xml:space="preserve">         +--Instrument designator                                             </w:t>
      </w:r>
    </w:p>
    <w:p w14:paraId="5DB7CAF1" w14:textId="77777777" w:rsidR="00842B8D" w:rsidRDefault="00842B8D" w:rsidP="007D5F55">
      <w:pPr>
        <w:pStyle w:val="FixedWidth"/>
      </w:pPr>
      <w:r>
        <w:t xml:space="preserve">                                                                              </w:t>
      </w:r>
    </w:p>
    <w:p w14:paraId="3CB9FA98" w14:textId="09AC2EBE" w:rsidR="00842B8D" w:rsidRDefault="00842B8D" w:rsidP="002B1F3E">
      <w:pPr>
        <w:rPr>
          <w:rFonts w:ascii="Courier" w:hAnsi="Courier" w:cs="Courier"/>
          <w:color w:val="000000"/>
          <w:sz w:val="20"/>
          <w:szCs w:val="20"/>
        </w:rPr>
      </w:pPr>
      <w:r>
        <w:rPr>
          <w:rFonts w:ascii="Courier" w:hAnsi="Courier" w:cs="Courier"/>
          <w:color w:val="000000"/>
          <w:sz w:val="20"/>
          <w:szCs w:val="20"/>
        </w:rPr>
        <w:t xml:space="preserve">Note that, depending on the observation, the Mission Event Time (MET) in the data filename and in the </w:t>
      </w:r>
      <w:proofErr w:type="gramStart"/>
      <w:r>
        <w:rPr>
          <w:rFonts w:ascii="Courier" w:hAnsi="Courier" w:cs="Courier"/>
          <w:color w:val="000000"/>
          <w:sz w:val="20"/>
          <w:szCs w:val="20"/>
        </w:rPr>
        <w:t>Product</w:t>
      </w:r>
      <w:proofErr w:type="gramEnd"/>
      <w:r>
        <w:rPr>
          <w:rFonts w:ascii="Courier" w:hAnsi="Courier" w:cs="Courier"/>
          <w:color w:val="000000"/>
          <w:sz w:val="20"/>
          <w:szCs w:val="20"/>
        </w:rPr>
        <w:t xml:space="preserve"> ID may be similar to the MET of the actual </w:t>
      </w:r>
      <w:r>
        <w:rPr>
          <w:rFonts w:ascii="Courier" w:hAnsi="Courier" w:cs="Courier"/>
          <w:color w:val="000000"/>
          <w:sz w:val="20"/>
          <w:szCs w:val="20"/>
        </w:rPr>
        <w:lastRenderedPageBreak/>
        <w:t>observation acquisition, but should not be used as an analog for the acquisition time. The MET is the time that the data are transferred from the instrument to spacecraft memory and is therefore not a reliable indicator of the actual observation time. The PDS labels are better sources to use for the actual timing of any observation. The specific keywords for which to look are</w:t>
      </w:r>
      <w:r w:rsidR="0068327B">
        <w:rPr>
          <w:rFonts w:ascii="Courier" w:hAnsi="Courier" w:cs="Courier"/>
          <w:color w:val="000000"/>
          <w:sz w:val="20"/>
          <w:szCs w:val="20"/>
        </w:rPr>
        <w:t>:</w:t>
      </w:r>
      <w:r>
        <w:rPr>
          <w:rFonts w:ascii="Courier" w:hAnsi="Courier" w:cs="Courier"/>
          <w:color w:val="000000"/>
          <w:sz w:val="20"/>
          <w:szCs w:val="20"/>
        </w:rPr>
        <w:t xml:space="preserve"> </w:t>
      </w:r>
    </w:p>
    <w:p w14:paraId="4289579B" w14:textId="2A82513B" w:rsidR="00842B8D" w:rsidRDefault="00842B8D" w:rsidP="007D5F55">
      <w:pPr>
        <w:pStyle w:val="ListParagraph"/>
        <w:numPr>
          <w:ilvl w:val="0"/>
          <w:numId w:val="2"/>
        </w:numPr>
      </w:pPr>
      <w:proofErr w:type="spellStart"/>
      <w:r>
        <w:t>start_date_time</w:t>
      </w:r>
      <w:proofErr w:type="spellEnd"/>
      <w:r>
        <w:t xml:space="preserve"> </w:t>
      </w:r>
    </w:p>
    <w:p w14:paraId="29F29E37" w14:textId="156D8AA3"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01DFA46D" w14:textId="64730997" w:rsidR="00842B8D" w:rsidRDefault="00842B8D" w:rsidP="007D5F55">
      <w:pPr>
        <w:pStyle w:val="ListParagraph"/>
        <w:numPr>
          <w:ilvl w:val="0"/>
          <w:numId w:val="2"/>
        </w:numPr>
      </w:pPr>
      <w:proofErr w:type="spellStart"/>
      <w:r>
        <w:t>stop_clock_count</w:t>
      </w:r>
      <w:proofErr w:type="spellEnd"/>
      <w:r>
        <w:t xml:space="preserve"> </w:t>
      </w:r>
    </w:p>
    <w:p w14:paraId="14B3D859" w14:textId="77777777" w:rsidR="00842B8D" w:rsidRPr="007D5F55" w:rsidRDefault="00842B8D" w:rsidP="007D5F55">
      <w:pPr>
        <w:pStyle w:val="FixedWidth"/>
      </w:pPr>
      <w:r w:rsidRPr="007D5F55">
        <w:t xml:space="preserve">        Instrument   </w:t>
      </w:r>
      <w:proofErr w:type="spellStart"/>
      <w:r w:rsidRPr="007D5F55">
        <w:t>Instrument</w:t>
      </w:r>
      <w:proofErr w:type="spellEnd"/>
      <w:r w:rsidRPr="007D5F55">
        <w:t xml:space="preserve"> designators              </w:t>
      </w:r>
      <w:proofErr w:type="spellStart"/>
      <w:r w:rsidRPr="007D5F55">
        <w:t>ApIDs</w:t>
      </w:r>
      <w:proofErr w:type="spellEnd"/>
      <w:r w:rsidRPr="007D5F55">
        <w:t xml:space="preserve"> **             </w:t>
      </w:r>
    </w:p>
    <w:p w14:paraId="527F9956" w14:textId="77777777" w:rsidR="00842B8D" w:rsidRPr="007D5F55" w:rsidRDefault="00842B8D" w:rsidP="007D5F55">
      <w:pPr>
        <w:pStyle w:val="FixedWidth"/>
      </w:pPr>
      <w:r w:rsidRPr="007D5F55">
        <w:t xml:space="preserve">        ===========  ==================================  =============        </w:t>
      </w:r>
    </w:p>
    <w:p w14:paraId="042A4B44" w14:textId="77777777" w:rsidR="00842B8D" w:rsidRPr="007D5F55" w:rsidRDefault="00842B8D" w:rsidP="007D5F55">
      <w:pPr>
        <w:pStyle w:val="FixedWidth"/>
      </w:pPr>
      <w:r w:rsidRPr="007D5F55">
        <w:t xml:space="preserve">         MVIC         MC0, MC1, MC2, MC3, MP1, MP2, MPF  0X530 - 0X54A *      </w:t>
      </w:r>
    </w:p>
    <w:p w14:paraId="65962D11" w14:textId="77777777" w:rsidR="00842B8D" w:rsidRPr="007D5F55" w:rsidRDefault="00842B8D" w:rsidP="007D5F55">
      <w:pPr>
        <w:pStyle w:val="FixedWidth"/>
      </w:pPr>
      <w:r w:rsidRPr="007D5F55">
        <w:t xml:space="preserve">                                                                              </w:t>
      </w:r>
    </w:p>
    <w:p w14:paraId="4D4BDC50" w14:textId="77777777" w:rsidR="00842B8D" w:rsidRPr="007D5F55" w:rsidRDefault="00842B8D" w:rsidP="007D5F55">
      <w:pPr>
        <w:pStyle w:val="FixedWidth"/>
      </w:pPr>
      <w:r w:rsidRPr="007D5F55">
        <w:t xml:space="preserve">         * Not all values in this range are in this data set                  </w:t>
      </w:r>
    </w:p>
    <w:p w14:paraId="724FBB8E" w14:textId="77777777" w:rsidR="00842B8D" w:rsidRPr="007D5F55" w:rsidRDefault="00842B8D" w:rsidP="007D5F55">
      <w:pPr>
        <w:pStyle w:val="FixedWidth"/>
      </w:pPr>
      <w:r w:rsidRPr="007D5F55">
        <w:t xml:space="preserve">         ** </w:t>
      </w:r>
      <w:proofErr w:type="spellStart"/>
      <w:r w:rsidRPr="007D5F55">
        <w:t>ApIDs</w:t>
      </w:r>
      <w:proofErr w:type="spellEnd"/>
      <w:r w:rsidRPr="007D5F55">
        <w:t xml:space="preserve"> are case insensitive                                        </w:t>
      </w:r>
    </w:p>
    <w:p w14:paraId="2F4A19A6" w14:textId="77777777" w:rsidR="007D5F55" w:rsidRDefault="00842B8D" w:rsidP="007D5F55">
      <w:pPr>
        <w:pStyle w:val="FixedWidth"/>
      </w:pPr>
      <w:r w:rsidRPr="007D5F55">
        <w:t xml:space="preserve">                                                                              </w:t>
      </w:r>
    </w:p>
    <w:p w14:paraId="77DB3643" w14:textId="48C6B225" w:rsidR="00842B8D" w:rsidRDefault="00842B8D" w:rsidP="007D5F55">
      <w:r>
        <w:t xml:space="preserve">There are other </w:t>
      </w:r>
      <w:proofErr w:type="spellStart"/>
      <w:r>
        <w:t>ApIDs</w:t>
      </w:r>
      <w:proofErr w:type="spellEnd"/>
      <w:r>
        <w:t xml:space="preserve"> that contain housekeeping values and other values. See SOC Instrument ICD for more details: </w:t>
      </w:r>
      <w:proofErr w:type="spellStart"/>
      <w:proofErr w:type="gramStart"/>
      <w:r>
        <w:t>urn:nasa</w:t>
      </w:r>
      <w:proofErr w:type="gramEnd"/>
      <w:r>
        <w:t>:pds:nh_documents:mission:soc_inst_icd</w:t>
      </w:r>
      <w:proofErr w:type="spellEnd"/>
    </w:p>
    <w:p w14:paraId="14C3F822" w14:textId="5CDBCE04" w:rsidR="00842B8D" w:rsidRPr="007D5F55" w:rsidRDefault="00842B8D" w:rsidP="002B1F3E">
      <w:r>
        <w:t>Here is a summary of the meanings of each instrument designator</w:t>
      </w:r>
      <w:r w:rsidR="007D5F55">
        <w:t>:</w:t>
      </w:r>
      <w:r>
        <w:rPr>
          <w:rFonts w:ascii="Courier" w:hAnsi="Courier" w:cs="Courier"/>
          <w:color w:val="000000"/>
          <w:sz w:val="20"/>
          <w:szCs w:val="20"/>
        </w:rPr>
        <w:t xml:space="preserve"> </w:t>
      </w:r>
    </w:p>
    <w:tbl>
      <w:tblPr>
        <w:tblStyle w:val="TableGrid"/>
        <w:tblW w:w="0" w:type="auto"/>
        <w:tblInd w:w="1129" w:type="dxa"/>
        <w:tblLook w:val="04A0" w:firstRow="1" w:lastRow="0" w:firstColumn="1" w:lastColumn="0" w:noHBand="0" w:noVBand="1"/>
      </w:tblPr>
      <w:tblGrid>
        <w:gridCol w:w="1701"/>
        <w:gridCol w:w="6520"/>
      </w:tblGrid>
      <w:tr w:rsidR="007D5F55" w:rsidRPr="007D5F55" w14:paraId="6FE83024" w14:textId="77777777" w:rsidTr="007D5F55">
        <w:tc>
          <w:tcPr>
            <w:tcW w:w="1701" w:type="dxa"/>
          </w:tcPr>
          <w:p w14:paraId="185C78A4" w14:textId="17F4E1D2" w:rsidR="007D5F55" w:rsidRPr="007D5F55" w:rsidRDefault="007D5F55" w:rsidP="007D5F55">
            <w:pPr>
              <w:jc w:val="center"/>
              <w:rPr>
                <w:rFonts w:ascii="Courier" w:hAnsi="Courier" w:cs="Courier"/>
                <w:b/>
                <w:bCs/>
                <w:color w:val="000000"/>
                <w:sz w:val="20"/>
                <w:szCs w:val="20"/>
              </w:rPr>
            </w:pPr>
            <w:r w:rsidRPr="007D5F55">
              <w:rPr>
                <w:rFonts w:ascii="Courier" w:hAnsi="Courier" w:cs="Courier"/>
                <w:b/>
                <w:bCs/>
                <w:color w:val="000000"/>
                <w:sz w:val="20"/>
                <w:szCs w:val="20"/>
              </w:rPr>
              <w:t>Instrument Design</w:t>
            </w:r>
          </w:p>
        </w:tc>
        <w:tc>
          <w:tcPr>
            <w:tcW w:w="6520" w:type="dxa"/>
          </w:tcPr>
          <w:p w14:paraId="0204F2E1" w14:textId="77777777" w:rsidR="007D5F55" w:rsidRPr="007D5F55" w:rsidRDefault="007D5F55" w:rsidP="00B74BF4">
            <w:pPr>
              <w:rPr>
                <w:rFonts w:ascii="Courier" w:hAnsi="Courier" w:cs="Courier"/>
                <w:b/>
                <w:bCs/>
                <w:color w:val="000000"/>
                <w:sz w:val="20"/>
                <w:szCs w:val="20"/>
              </w:rPr>
            </w:pPr>
          </w:p>
          <w:p w14:paraId="2E8CF037" w14:textId="4F4415CB" w:rsidR="007D5F55" w:rsidRPr="007D5F55" w:rsidRDefault="007D5F55" w:rsidP="00B74BF4">
            <w:pPr>
              <w:rPr>
                <w:rFonts w:ascii="Courier" w:hAnsi="Courier" w:cs="Courier"/>
                <w:b/>
                <w:bCs/>
                <w:color w:val="000000"/>
                <w:sz w:val="20"/>
                <w:szCs w:val="20"/>
              </w:rPr>
            </w:pPr>
            <w:r w:rsidRPr="007D5F55">
              <w:rPr>
                <w:rFonts w:ascii="Courier" w:hAnsi="Courier" w:cs="Courier"/>
                <w:b/>
                <w:bCs/>
                <w:color w:val="000000"/>
                <w:sz w:val="20"/>
                <w:szCs w:val="20"/>
              </w:rPr>
              <w:t>Description</w:t>
            </w:r>
          </w:p>
        </w:tc>
      </w:tr>
      <w:tr w:rsidR="007D5F55" w:rsidRPr="007D5F55" w14:paraId="75BB725E" w14:textId="77777777" w:rsidTr="007D5F55">
        <w:tc>
          <w:tcPr>
            <w:tcW w:w="1701" w:type="dxa"/>
          </w:tcPr>
          <w:p w14:paraId="398BBDD4" w14:textId="1E79243B"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MC0</w:t>
            </w:r>
          </w:p>
        </w:tc>
        <w:tc>
          <w:tcPr>
            <w:tcW w:w="6520" w:type="dxa"/>
          </w:tcPr>
          <w:p w14:paraId="40FE4575" w14:textId="6512492C"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Red filter</w:t>
            </w:r>
          </w:p>
        </w:tc>
      </w:tr>
      <w:tr w:rsidR="007D5F55" w:rsidRPr="007D5F55" w14:paraId="1B9E098E" w14:textId="77777777" w:rsidTr="007D5F55">
        <w:tc>
          <w:tcPr>
            <w:tcW w:w="1701" w:type="dxa"/>
          </w:tcPr>
          <w:p w14:paraId="331F6A53" w14:textId="5FAB65BC"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MC1</w:t>
            </w:r>
          </w:p>
        </w:tc>
        <w:tc>
          <w:tcPr>
            <w:tcW w:w="6520" w:type="dxa"/>
          </w:tcPr>
          <w:p w14:paraId="573EB476" w14:textId="01B91B12"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Blue filter</w:t>
            </w:r>
          </w:p>
        </w:tc>
      </w:tr>
      <w:tr w:rsidR="007D5F55" w:rsidRPr="007D5F55" w14:paraId="4C23E133" w14:textId="77777777" w:rsidTr="007D5F55">
        <w:tc>
          <w:tcPr>
            <w:tcW w:w="1701" w:type="dxa"/>
          </w:tcPr>
          <w:p w14:paraId="18E15BA3" w14:textId="136D9AF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MC2</w:t>
            </w:r>
          </w:p>
        </w:tc>
        <w:tc>
          <w:tcPr>
            <w:tcW w:w="6520" w:type="dxa"/>
          </w:tcPr>
          <w:p w14:paraId="188547E5" w14:textId="0CF9C55C"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Near-InfraRed (NIR) filter</w:t>
            </w:r>
          </w:p>
        </w:tc>
      </w:tr>
      <w:tr w:rsidR="007D5F55" w:rsidRPr="007D5F55" w14:paraId="7ED03162" w14:textId="77777777" w:rsidTr="007D5F55">
        <w:tc>
          <w:tcPr>
            <w:tcW w:w="1701" w:type="dxa"/>
          </w:tcPr>
          <w:p w14:paraId="17834689" w14:textId="710AF108"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MC3</w:t>
            </w:r>
          </w:p>
        </w:tc>
        <w:tc>
          <w:tcPr>
            <w:tcW w:w="6520" w:type="dxa"/>
          </w:tcPr>
          <w:p w14:paraId="2235A38E" w14:textId="2F52C2F5"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Methane (CH4) filter</w:t>
            </w:r>
          </w:p>
        </w:tc>
      </w:tr>
      <w:tr w:rsidR="007D5F55" w:rsidRPr="007D5F55" w14:paraId="5CDEC3F5" w14:textId="77777777" w:rsidTr="007D5F55">
        <w:tc>
          <w:tcPr>
            <w:tcW w:w="1701" w:type="dxa"/>
          </w:tcPr>
          <w:p w14:paraId="140382A7" w14:textId="2F2D4579"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MP1</w:t>
            </w:r>
          </w:p>
        </w:tc>
        <w:tc>
          <w:tcPr>
            <w:tcW w:w="6520" w:type="dxa"/>
          </w:tcPr>
          <w:p w14:paraId="65B7F27E" w14:textId="6AFAF3B3"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Panchromatic TDI CCD 1</w:t>
            </w:r>
          </w:p>
        </w:tc>
      </w:tr>
      <w:tr w:rsidR="007D5F55" w:rsidRPr="007D5F55" w14:paraId="2C0B01CA" w14:textId="77777777" w:rsidTr="007D5F55">
        <w:tc>
          <w:tcPr>
            <w:tcW w:w="1701" w:type="dxa"/>
          </w:tcPr>
          <w:p w14:paraId="69107554" w14:textId="7D0E839A"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MP2</w:t>
            </w:r>
          </w:p>
        </w:tc>
        <w:tc>
          <w:tcPr>
            <w:tcW w:w="6520" w:type="dxa"/>
          </w:tcPr>
          <w:p w14:paraId="377203DD" w14:textId="168E38EB"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Panchromatic TDI CCD 2</w:t>
            </w:r>
          </w:p>
        </w:tc>
      </w:tr>
      <w:tr w:rsidR="007D5F55" w:rsidRPr="007D5F55" w14:paraId="0285C323" w14:textId="77777777" w:rsidTr="007D5F55">
        <w:tc>
          <w:tcPr>
            <w:tcW w:w="1701" w:type="dxa"/>
          </w:tcPr>
          <w:p w14:paraId="3D506751" w14:textId="74CBF35C"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MPF</w:t>
            </w:r>
          </w:p>
        </w:tc>
        <w:tc>
          <w:tcPr>
            <w:tcW w:w="6520" w:type="dxa"/>
          </w:tcPr>
          <w:p w14:paraId="50986C76" w14:textId="0C88FD14"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Panchromatic frame (5024 pixels)</w:t>
            </w:r>
          </w:p>
        </w:tc>
      </w:tr>
    </w:tbl>
    <w:p w14:paraId="38D686AC" w14:textId="77777777" w:rsidR="007D5F55" w:rsidRDefault="007D5F55" w:rsidP="007D5F55">
      <w:pPr>
        <w:pStyle w:val="FixedWidth"/>
      </w:pPr>
    </w:p>
    <w:p w14:paraId="17B06847" w14:textId="18F95691" w:rsidR="00842B8D" w:rsidRDefault="00842B8D" w:rsidP="007D5F55">
      <w:r>
        <w:t xml:space="preserve">See SOC Instrument ICD for details: </w:t>
      </w:r>
      <w:proofErr w:type="spellStart"/>
      <w:proofErr w:type="gramStart"/>
      <w:r>
        <w:t>urn:nasa</w:t>
      </w:r>
      <w:proofErr w:type="gramEnd"/>
      <w:r>
        <w:t>:pds:nh_documents:mission:soc_inst_icd</w:t>
      </w:r>
      <w:proofErr w:type="spellEnd"/>
    </w:p>
    <w:p w14:paraId="3B5411CF" w14:textId="5D530D07" w:rsidR="00842B8D" w:rsidRPr="007D5F55" w:rsidRDefault="00842B8D" w:rsidP="002B1F3E">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421" w:type="dxa"/>
        <w:tblLook w:val="04A0" w:firstRow="1" w:lastRow="0" w:firstColumn="1" w:lastColumn="0" w:noHBand="0" w:noVBand="1"/>
      </w:tblPr>
      <w:tblGrid>
        <w:gridCol w:w="1134"/>
        <w:gridCol w:w="7795"/>
      </w:tblGrid>
      <w:tr w:rsidR="007D5F55" w:rsidRPr="007D5F55" w14:paraId="61F7BFB4" w14:textId="77777777" w:rsidTr="007D5F55">
        <w:tc>
          <w:tcPr>
            <w:tcW w:w="1134" w:type="dxa"/>
          </w:tcPr>
          <w:p w14:paraId="16AFA636" w14:textId="77777777" w:rsidR="007D5F55" w:rsidRPr="007D5F55" w:rsidRDefault="007D5F55" w:rsidP="007D5F55">
            <w:pPr>
              <w:jc w:val="center"/>
              <w:rPr>
                <w:rFonts w:ascii="Courier" w:hAnsi="Courier" w:cs="Courier"/>
                <w:b/>
                <w:bCs/>
                <w:color w:val="000000"/>
                <w:sz w:val="20"/>
                <w:szCs w:val="20"/>
              </w:rPr>
            </w:pPr>
            <w:proofErr w:type="spellStart"/>
            <w:r w:rsidRPr="007D5F55">
              <w:rPr>
                <w:rFonts w:ascii="Courier" w:hAnsi="Courier" w:cs="Courier"/>
                <w:b/>
                <w:bCs/>
                <w:color w:val="000000"/>
                <w:sz w:val="20"/>
                <w:szCs w:val="20"/>
              </w:rPr>
              <w:t>ApIDs</w:t>
            </w:r>
            <w:proofErr w:type="spellEnd"/>
          </w:p>
        </w:tc>
        <w:tc>
          <w:tcPr>
            <w:tcW w:w="7795" w:type="dxa"/>
          </w:tcPr>
          <w:p w14:paraId="6B882B73" w14:textId="0AB4D240" w:rsidR="007D5F55" w:rsidRPr="007D5F55" w:rsidRDefault="007D5F55" w:rsidP="001715D7">
            <w:pPr>
              <w:rPr>
                <w:rFonts w:ascii="Courier" w:hAnsi="Courier" w:cs="Courier"/>
                <w:b/>
                <w:bCs/>
                <w:color w:val="000000"/>
                <w:sz w:val="20"/>
                <w:szCs w:val="20"/>
              </w:rPr>
            </w:pPr>
            <w:r w:rsidRPr="007D5F55">
              <w:rPr>
                <w:rFonts w:ascii="Courier" w:hAnsi="Courier" w:cs="Courier"/>
                <w:b/>
                <w:bCs/>
                <w:color w:val="000000"/>
                <w:sz w:val="20"/>
                <w:szCs w:val="20"/>
              </w:rPr>
              <w:t>Data product description/Prefix(es)</w:t>
            </w:r>
          </w:p>
        </w:tc>
      </w:tr>
      <w:tr w:rsidR="007D5F55" w:rsidRPr="007D5F55" w14:paraId="61BDFABC" w14:textId="77777777" w:rsidTr="007D5F55">
        <w:tc>
          <w:tcPr>
            <w:tcW w:w="1134" w:type="dxa"/>
          </w:tcPr>
          <w:p w14:paraId="78825000"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0x530</w:t>
            </w:r>
          </w:p>
        </w:tc>
        <w:tc>
          <w:tcPr>
            <w:tcW w:w="7795" w:type="dxa"/>
          </w:tcPr>
          <w:p w14:paraId="3A441A9E" w14:textId="337278B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Lossless (CDH 1)/MP</w:t>
            </w:r>
            <w:proofErr w:type="gramStart"/>
            <w:r w:rsidRPr="007D5F55">
              <w:rPr>
                <w:rFonts w:ascii="Courier" w:hAnsi="Courier" w:cs="Courier"/>
                <w:color w:val="000000"/>
                <w:sz w:val="20"/>
                <w:szCs w:val="20"/>
              </w:rPr>
              <w:t>1,MP2</w:t>
            </w:r>
            <w:proofErr w:type="gramEnd"/>
          </w:p>
        </w:tc>
      </w:tr>
      <w:tr w:rsidR="007D5F55" w:rsidRPr="007D5F55" w14:paraId="34D805D9" w14:textId="77777777" w:rsidTr="007D5F55">
        <w:tc>
          <w:tcPr>
            <w:tcW w:w="1134" w:type="dxa"/>
          </w:tcPr>
          <w:p w14:paraId="5048E83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0x53f</w:t>
            </w:r>
          </w:p>
        </w:tc>
        <w:tc>
          <w:tcPr>
            <w:tcW w:w="7795" w:type="dxa"/>
          </w:tcPr>
          <w:p w14:paraId="18028C96" w14:textId="0C0111B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Lossless (CDH 2)/MP</w:t>
            </w:r>
            <w:proofErr w:type="gramStart"/>
            <w:r w:rsidRPr="007D5F55">
              <w:rPr>
                <w:rFonts w:ascii="Courier" w:hAnsi="Courier" w:cs="Courier"/>
                <w:color w:val="000000"/>
                <w:sz w:val="20"/>
                <w:szCs w:val="20"/>
              </w:rPr>
              <w:t>1,MP2</w:t>
            </w:r>
            <w:proofErr w:type="gramEnd"/>
          </w:p>
        </w:tc>
      </w:tr>
      <w:tr w:rsidR="007D5F55" w:rsidRPr="007D5F55" w14:paraId="4831F24B" w14:textId="77777777" w:rsidTr="007D5F55">
        <w:tc>
          <w:tcPr>
            <w:tcW w:w="1134" w:type="dxa"/>
          </w:tcPr>
          <w:p w14:paraId="5E6527E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0x531</w:t>
            </w:r>
          </w:p>
        </w:tc>
        <w:tc>
          <w:tcPr>
            <w:tcW w:w="7795" w:type="dxa"/>
          </w:tcPr>
          <w:p w14:paraId="69B7B89B" w14:textId="201D4A2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Packetized (CDH 1)/MP</w:t>
            </w:r>
            <w:proofErr w:type="gramStart"/>
            <w:r w:rsidRPr="007D5F55">
              <w:rPr>
                <w:rFonts w:ascii="Courier" w:hAnsi="Courier" w:cs="Courier"/>
                <w:color w:val="000000"/>
                <w:sz w:val="20"/>
                <w:szCs w:val="20"/>
              </w:rPr>
              <w:t>1,MP2</w:t>
            </w:r>
            <w:proofErr w:type="gramEnd"/>
          </w:p>
        </w:tc>
      </w:tr>
      <w:tr w:rsidR="007D5F55" w:rsidRPr="007D5F55" w14:paraId="396838F8" w14:textId="77777777" w:rsidTr="007D5F55">
        <w:tc>
          <w:tcPr>
            <w:tcW w:w="1134" w:type="dxa"/>
          </w:tcPr>
          <w:p w14:paraId="3F28F4D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0x540</w:t>
            </w:r>
          </w:p>
        </w:tc>
        <w:tc>
          <w:tcPr>
            <w:tcW w:w="7795" w:type="dxa"/>
          </w:tcPr>
          <w:p w14:paraId="2146EFBF" w14:textId="0182C0BC"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Packetized (CDH 2)/MP</w:t>
            </w:r>
            <w:proofErr w:type="gramStart"/>
            <w:r w:rsidRPr="007D5F55">
              <w:rPr>
                <w:rFonts w:ascii="Courier" w:hAnsi="Courier" w:cs="Courier"/>
                <w:color w:val="000000"/>
                <w:sz w:val="20"/>
                <w:szCs w:val="20"/>
              </w:rPr>
              <w:t>1,MP2</w:t>
            </w:r>
            <w:proofErr w:type="gramEnd"/>
          </w:p>
        </w:tc>
      </w:tr>
      <w:tr w:rsidR="007D5F55" w:rsidRPr="007D5F55" w14:paraId="2CF584A0" w14:textId="77777777" w:rsidTr="007D5F55">
        <w:tc>
          <w:tcPr>
            <w:tcW w:w="1134" w:type="dxa"/>
          </w:tcPr>
          <w:p w14:paraId="6E5E5FF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0x532</w:t>
            </w:r>
          </w:p>
        </w:tc>
        <w:tc>
          <w:tcPr>
            <w:tcW w:w="7795" w:type="dxa"/>
          </w:tcPr>
          <w:p w14:paraId="3594EA83" w14:textId="7CF5684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Lossy (CDH 1)/MP</w:t>
            </w:r>
            <w:proofErr w:type="gramStart"/>
            <w:r w:rsidRPr="007D5F55">
              <w:rPr>
                <w:rFonts w:ascii="Courier" w:hAnsi="Courier" w:cs="Courier"/>
                <w:color w:val="000000"/>
                <w:sz w:val="20"/>
                <w:szCs w:val="20"/>
              </w:rPr>
              <w:t>1,MP2</w:t>
            </w:r>
            <w:proofErr w:type="gramEnd"/>
          </w:p>
        </w:tc>
      </w:tr>
      <w:tr w:rsidR="007D5F55" w:rsidRPr="007D5F55" w14:paraId="473EB237" w14:textId="77777777" w:rsidTr="007D5F55">
        <w:tc>
          <w:tcPr>
            <w:tcW w:w="1134" w:type="dxa"/>
          </w:tcPr>
          <w:p w14:paraId="61EDAA37"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0x541</w:t>
            </w:r>
          </w:p>
        </w:tc>
        <w:tc>
          <w:tcPr>
            <w:tcW w:w="7795" w:type="dxa"/>
          </w:tcPr>
          <w:p w14:paraId="75A7F3BE" w14:textId="5C0936D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Lossy (CDH 2)/MP</w:t>
            </w:r>
            <w:proofErr w:type="gramStart"/>
            <w:r w:rsidRPr="007D5F55">
              <w:rPr>
                <w:rFonts w:ascii="Courier" w:hAnsi="Courier" w:cs="Courier"/>
                <w:color w:val="000000"/>
                <w:sz w:val="20"/>
                <w:szCs w:val="20"/>
              </w:rPr>
              <w:t>1,MP2</w:t>
            </w:r>
            <w:proofErr w:type="gramEnd"/>
          </w:p>
        </w:tc>
      </w:tr>
      <w:tr w:rsidR="007D5F55" w:rsidRPr="007D5F55" w14:paraId="7FA3B6D0" w14:textId="77777777" w:rsidTr="007D5F55">
        <w:tc>
          <w:tcPr>
            <w:tcW w:w="1134" w:type="dxa"/>
          </w:tcPr>
          <w:p w14:paraId="4B47BAED"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0x533</w:t>
            </w:r>
          </w:p>
        </w:tc>
        <w:tc>
          <w:tcPr>
            <w:tcW w:w="7795" w:type="dxa"/>
          </w:tcPr>
          <w:p w14:paraId="19DAF2DD" w14:textId="052FA89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Lossless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B1C9107" w14:textId="77777777" w:rsidTr="007D5F55">
        <w:tc>
          <w:tcPr>
            <w:tcW w:w="1134" w:type="dxa"/>
          </w:tcPr>
          <w:p w14:paraId="46A9420C"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0x542</w:t>
            </w:r>
          </w:p>
        </w:tc>
        <w:tc>
          <w:tcPr>
            <w:tcW w:w="7795" w:type="dxa"/>
          </w:tcPr>
          <w:p w14:paraId="6657A332" w14:textId="4EC8BB53"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Lossless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60544418" w14:textId="77777777" w:rsidTr="007D5F55">
        <w:tc>
          <w:tcPr>
            <w:tcW w:w="1134" w:type="dxa"/>
          </w:tcPr>
          <w:p w14:paraId="21F4878C"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0x534</w:t>
            </w:r>
          </w:p>
        </w:tc>
        <w:tc>
          <w:tcPr>
            <w:tcW w:w="7795" w:type="dxa"/>
          </w:tcPr>
          <w:p w14:paraId="3D00BCB5" w14:textId="7777777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Packetized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8831383" w14:textId="77777777" w:rsidTr="007D5F55">
        <w:tc>
          <w:tcPr>
            <w:tcW w:w="1134" w:type="dxa"/>
          </w:tcPr>
          <w:p w14:paraId="1BC52C7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0x543</w:t>
            </w:r>
          </w:p>
        </w:tc>
        <w:tc>
          <w:tcPr>
            <w:tcW w:w="7795" w:type="dxa"/>
          </w:tcPr>
          <w:p w14:paraId="76482367" w14:textId="7777777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Packetized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36F25100" w14:textId="77777777" w:rsidTr="007D5F55">
        <w:tc>
          <w:tcPr>
            <w:tcW w:w="1134" w:type="dxa"/>
          </w:tcPr>
          <w:p w14:paraId="67907469"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0x535</w:t>
            </w:r>
          </w:p>
        </w:tc>
        <w:tc>
          <w:tcPr>
            <w:tcW w:w="7795" w:type="dxa"/>
          </w:tcPr>
          <w:p w14:paraId="2BCEC899" w14:textId="52389B9F"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Lossy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7AF29662" w14:textId="77777777" w:rsidTr="007D5F55">
        <w:tc>
          <w:tcPr>
            <w:tcW w:w="1134" w:type="dxa"/>
          </w:tcPr>
          <w:p w14:paraId="091A486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0x544</w:t>
            </w:r>
          </w:p>
        </w:tc>
        <w:tc>
          <w:tcPr>
            <w:tcW w:w="7795" w:type="dxa"/>
          </w:tcPr>
          <w:p w14:paraId="5058D510" w14:textId="239FBDC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Lossy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43DCAF4" w14:textId="77777777" w:rsidTr="007D5F55">
        <w:tc>
          <w:tcPr>
            <w:tcW w:w="1134" w:type="dxa"/>
          </w:tcPr>
          <w:p w14:paraId="47802A0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0x536</w:t>
            </w:r>
          </w:p>
        </w:tc>
        <w:tc>
          <w:tcPr>
            <w:tcW w:w="7795" w:type="dxa"/>
          </w:tcPr>
          <w:p w14:paraId="1ADA500D" w14:textId="404E137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Lossless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03556AC4" w14:textId="77777777" w:rsidTr="007D5F55">
        <w:tc>
          <w:tcPr>
            <w:tcW w:w="1134" w:type="dxa"/>
          </w:tcPr>
          <w:p w14:paraId="119FD06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0x545</w:t>
            </w:r>
          </w:p>
        </w:tc>
        <w:tc>
          <w:tcPr>
            <w:tcW w:w="7795" w:type="dxa"/>
          </w:tcPr>
          <w:p w14:paraId="3B09D5A2" w14:textId="0302E5B9"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Lossless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73D64503" w14:textId="77777777" w:rsidTr="007D5F55">
        <w:tc>
          <w:tcPr>
            <w:tcW w:w="1134" w:type="dxa"/>
          </w:tcPr>
          <w:p w14:paraId="7EED9C8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lastRenderedPageBreak/>
              <w:t>0x537</w:t>
            </w:r>
          </w:p>
        </w:tc>
        <w:tc>
          <w:tcPr>
            <w:tcW w:w="7795" w:type="dxa"/>
          </w:tcPr>
          <w:p w14:paraId="7C9B7B4D" w14:textId="7F10E99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Packetized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29814B5B" w14:textId="77777777" w:rsidTr="007D5F55">
        <w:tc>
          <w:tcPr>
            <w:tcW w:w="1134" w:type="dxa"/>
          </w:tcPr>
          <w:p w14:paraId="7E2270A8"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0x546</w:t>
            </w:r>
          </w:p>
        </w:tc>
        <w:tc>
          <w:tcPr>
            <w:tcW w:w="7795" w:type="dxa"/>
          </w:tcPr>
          <w:p w14:paraId="0A48E4E1" w14:textId="12581D6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Packetized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63B63085" w14:textId="77777777" w:rsidTr="007D5F55">
        <w:tc>
          <w:tcPr>
            <w:tcW w:w="1134" w:type="dxa"/>
          </w:tcPr>
          <w:p w14:paraId="60349DB3"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0x538</w:t>
            </w:r>
          </w:p>
        </w:tc>
        <w:tc>
          <w:tcPr>
            <w:tcW w:w="7795" w:type="dxa"/>
          </w:tcPr>
          <w:p w14:paraId="5D92CC58" w14:textId="6240319A"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Lossy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4B837DA3" w14:textId="77777777" w:rsidTr="007D5F55">
        <w:tc>
          <w:tcPr>
            <w:tcW w:w="1134" w:type="dxa"/>
          </w:tcPr>
          <w:p w14:paraId="5F705560"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0x547</w:t>
            </w:r>
          </w:p>
        </w:tc>
        <w:tc>
          <w:tcPr>
            <w:tcW w:w="7795" w:type="dxa"/>
          </w:tcPr>
          <w:p w14:paraId="738835C3" w14:textId="5C302B9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Lossy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2EBDA971" w14:textId="77777777" w:rsidTr="007D5F55">
        <w:tc>
          <w:tcPr>
            <w:tcW w:w="1134" w:type="dxa"/>
          </w:tcPr>
          <w:p w14:paraId="0E77C38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0x539</w:t>
            </w:r>
          </w:p>
        </w:tc>
        <w:tc>
          <w:tcPr>
            <w:tcW w:w="7795" w:type="dxa"/>
          </w:tcPr>
          <w:p w14:paraId="23953923" w14:textId="3041F55E"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Lossless (CDH 1)/MPF</w:t>
            </w:r>
          </w:p>
        </w:tc>
      </w:tr>
      <w:tr w:rsidR="007D5F55" w:rsidRPr="007D5F55" w14:paraId="66D42DA3" w14:textId="77777777" w:rsidTr="007D5F55">
        <w:tc>
          <w:tcPr>
            <w:tcW w:w="1134" w:type="dxa"/>
          </w:tcPr>
          <w:p w14:paraId="3D1A1098"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0x548</w:t>
            </w:r>
          </w:p>
        </w:tc>
        <w:tc>
          <w:tcPr>
            <w:tcW w:w="7795" w:type="dxa"/>
          </w:tcPr>
          <w:p w14:paraId="2BFB6811" w14:textId="396FDC3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Lossless (CDH 2)/MPF</w:t>
            </w:r>
          </w:p>
        </w:tc>
      </w:tr>
      <w:tr w:rsidR="007D5F55" w:rsidRPr="007D5F55" w14:paraId="2913B0AB" w14:textId="77777777" w:rsidTr="007D5F55">
        <w:tc>
          <w:tcPr>
            <w:tcW w:w="1134" w:type="dxa"/>
          </w:tcPr>
          <w:p w14:paraId="74E7C1C5"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0x53a</w:t>
            </w:r>
          </w:p>
        </w:tc>
        <w:tc>
          <w:tcPr>
            <w:tcW w:w="7795" w:type="dxa"/>
          </w:tcPr>
          <w:p w14:paraId="7A01908F" w14:textId="4522F7CF"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Packetized (CDH 1)/MPF</w:t>
            </w:r>
          </w:p>
        </w:tc>
      </w:tr>
      <w:tr w:rsidR="007D5F55" w:rsidRPr="007D5F55" w14:paraId="3AE16FE8" w14:textId="77777777" w:rsidTr="007D5F55">
        <w:tc>
          <w:tcPr>
            <w:tcW w:w="1134" w:type="dxa"/>
          </w:tcPr>
          <w:p w14:paraId="736D473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0x549</w:t>
            </w:r>
          </w:p>
        </w:tc>
        <w:tc>
          <w:tcPr>
            <w:tcW w:w="7795" w:type="dxa"/>
          </w:tcPr>
          <w:p w14:paraId="4251100C" w14:textId="1790907D"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Packetized (CDH 2)/MPF</w:t>
            </w:r>
          </w:p>
        </w:tc>
      </w:tr>
      <w:tr w:rsidR="007D5F55" w:rsidRPr="007D5F55" w14:paraId="5BEB11A3" w14:textId="77777777" w:rsidTr="007D5F55">
        <w:tc>
          <w:tcPr>
            <w:tcW w:w="1134" w:type="dxa"/>
          </w:tcPr>
          <w:p w14:paraId="758EDF0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0x53b</w:t>
            </w:r>
          </w:p>
        </w:tc>
        <w:tc>
          <w:tcPr>
            <w:tcW w:w="7795" w:type="dxa"/>
          </w:tcPr>
          <w:p w14:paraId="0510431B" w14:textId="58BDCB21"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Lossy (CDH 1)/MPF</w:t>
            </w:r>
          </w:p>
        </w:tc>
      </w:tr>
      <w:tr w:rsidR="007D5F55" w:rsidRPr="007D5F55" w14:paraId="48DD4674" w14:textId="77777777" w:rsidTr="007D5F55">
        <w:tc>
          <w:tcPr>
            <w:tcW w:w="1134" w:type="dxa"/>
          </w:tcPr>
          <w:p w14:paraId="64108835"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0x54a</w:t>
            </w:r>
          </w:p>
        </w:tc>
        <w:tc>
          <w:tcPr>
            <w:tcW w:w="7795" w:type="dxa"/>
          </w:tcPr>
          <w:p w14:paraId="69464BF8" w14:textId="6289C333"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Lossy (CDH 2)/MPF</w:t>
            </w:r>
          </w:p>
        </w:tc>
      </w:tr>
      <w:tr w:rsidR="007D5F55" w:rsidRPr="007D5F55" w14:paraId="18C9FBCD" w14:textId="77777777" w:rsidTr="007D5F55">
        <w:tc>
          <w:tcPr>
            <w:tcW w:w="1134" w:type="dxa"/>
          </w:tcPr>
          <w:p w14:paraId="6BE4B66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0x54e</w:t>
            </w:r>
          </w:p>
        </w:tc>
        <w:tc>
          <w:tcPr>
            <w:tcW w:w="7795" w:type="dxa"/>
          </w:tcPr>
          <w:p w14:paraId="4036FE63" w14:textId="2BB23621"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1)</w:t>
            </w:r>
          </w:p>
        </w:tc>
      </w:tr>
      <w:tr w:rsidR="007D5F55" w:rsidRPr="007D5F55" w14:paraId="62CB08D8" w14:textId="77777777" w:rsidTr="007D5F55">
        <w:tc>
          <w:tcPr>
            <w:tcW w:w="1134" w:type="dxa"/>
          </w:tcPr>
          <w:p w14:paraId="17CDA72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0x54f</w:t>
            </w:r>
          </w:p>
        </w:tc>
        <w:tc>
          <w:tcPr>
            <w:tcW w:w="7795" w:type="dxa"/>
          </w:tcPr>
          <w:p w14:paraId="4792B8DE" w14:textId="5F93E18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2)</w:t>
            </w:r>
          </w:p>
        </w:tc>
      </w:tr>
    </w:tbl>
    <w:p w14:paraId="6A1CAF72" w14:textId="3A0A465F" w:rsidR="00842B8D" w:rsidRDefault="00842B8D" w:rsidP="007D5F55">
      <w:pPr>
        <w:ind w:left="720" w:firstLine="720"/>
      </w:pPr>
      <w:r>
        <w:t xml:space="preserve">* </w:t>
      </w:r>
      <w:proofErr w:type="gramStart"/>
      <w:r>
        <w:t>as</w:t>
      </w:r>
      <w:proofErr w:type="gramEnd"/>
      <w:r>
        <w:t xml:space="preserve"> of October, 2014, 3x3 modes have not been used</w:t>
      </w:r>
    </w:p>
    <w:p w14:paraId="0D956E94" w14:textId="44E898BB"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77777777" w:rsidR="00842B8D" w:rsidRDefault="00842B8D" w:rsidP="007D5F55">
      <w:pPr>
        <w:pStyle w:val="ListParagraph"/>
        <w:numPr>
          <w:ilvl w:val="0"/>
          <w:numId w:val="13"/>
        </w:numPr>
      </w:pPr>
      <w:r>
        <w:t xml:space="preserve">New Horizon MVIC instrument overview: </w:t>
      </w:r>
      <w:proofErr w:type="spellStart"/>
      <w:proofErr w:type="gramStart"/>
      <w:r w:rsidRPr="007D5F55">
        <w:rPr>
          <w:rStyle w:val="FixedWidthChar"/>
        </w:rPr>
        <w:t>urn:nasa</w:t>
      </w:r>
      <w:proofErr w:type="gramEnd"/>
      <w:r w:rsidRPr="007D5F55">
        <w:rPr>
          <w:rStyle w:val="FixedWidthChar"/>
        </w:rPr>
        <w:t>:pds:nh_documents:ralph:mvic_inst_overview</w:t>
      </w:r>
      <w:proofErr w:type="spellEnd"/>
    </w:p>
    <w:p w14:paraId="28A223A4" w14:textId="0E48B0F5" w:rsidR="00842B8D" w:rsidRPr="007D5F55" w:rsidRDefault="007D5F55" w:rsidP="007D5F55">
      <w:pPr>
        <w:pStyle w:val="ListParagraph"/>
        <w:numPr>
          <w:ilvl w:val="0"/>
          <w:numId w:val="13"/>
        </w:numPr>
        <w:rPr>
          <w:rStyle w:val="FixedWidthChar"/>
        </w:rPr>
      </w:pPr>
      <w:r>
        <w:t>Ralph Space Science Review (SSR) paper</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:pds:nh_documents:ralph:ralph_ssr</w:t>
      </w:r>
      <w:proofErr w:type="spellEnd"/>
    </w:p>
    <w:p w14:paraId="3BA689F6" w14:textId="1A05812F" w:rsidR="00842B8D"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 xml:space="preserve"> </w:t>
      </w:r>
    </w:p>
    <w:p w14:paraId="5BDBDE72" w14:textId="1952A335" w:rsidR="00842B8D" w:rsidRPr="007D5F55" w:rsidRDefault="007D5F55" w:rsidP="007D5F55">
      <w:pPr>
        <w:pStyle w:val="ListParagraph"/>
        <w:numPr>
          <w:ilvl w:val="0"/>
          <w:numId w:val="13"/>
        </w:numPr>
        <w:rPr>
          <w:rFonts w:ascii="Courier" w:hAnsi="Courier" w:cs="Courier"/>
          <w:color w:val="000000"/>
          <w:sz w:val="20"/>
          <w:szCs w:val="20"/>
        </w:rPr>
      </w:pPr>
      <w:r w:rsidRPr="007D5F55">
        <w:t>RALPH SPICE Instrument Kernel</w:t>
      </w:r>
      <w:r w:rsidR="00842B8D" w:rsidRPr="007D5F55">
        <w:t>:</w:t>
      </w:r>
      <w:r w:rsidR="00842B8D" w:rsidRPr="007D5F55">
        <w:rPr>
          <w:rFonts w:ascii="Courier" w:hAnsi="Courier" w:cs="Courier"/>
          <w:color w:val="000000"/>
          <w:sz w:val="20"/>
          <w:szCs w:val="20"/>
        </w:rPr>
        <w:t xml:space="preserve"> </w:t>
      </w:r>
      <w:proofErr w:type="gramStart"/>
      <w:r w:rsidR="00842B8D" w:rsidRPr="007D5F55">
        <w:rPr>
          <w:rStyle w:val="FixedWidthChar"/>
        </w:rPr>
        <w:t>urn:nasa</w:t>
      </w:r>
      <w:proofErr w:type="gramEnd"/>
      <w:r w:rsidR="00842B8D" w:rsidRPr="007D5F55">
        <w:rPr>
          <w:rStyle w:val="FixedWidthChar"/>
        </w:rPr>
        <w:t>:pds:nh_documents:ralph:nh_ralph_v100_ti</w:t>
      </w:r>
    </w:p>
    <w:p w14:paraId="32B1E878" w14:textId="0BCB3758" w:rsidR="00842B8D" w:rsidRDefault="00842B8D" w:rsidP="002B1F3E">
      <w:pPr>
        <w:pStyle w:val="Heading2"/>
        <w:rPr>
          <w:rFonts w:eastAsia="Courier"/>
        </w:rPr>
      </w:pPr>
      <w:r>
        <w:rPr>
          <w:rFonts w:eastAsia="Courier"/>
        </w:rPr>
        <w:t xml:space="preserve">Other sources of information useful in interpreting these Data </w:t>
      </w:r>
    </w:p>
    <w:p w14:paraId="49E3B287" w14:textId="625ED50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77777777" w:rsidR="007D5F55" w:rsidRPr="007D5F55" w:rsidRDefault="007D5F55" w:rsidP="007D5F55">
      <w:pPr>
        <w:pStyle w:val="ListParagraph"/>
        <w:numPr>
          <w:ilvl w:val="0"/>
          <w:numId w:val="14"/>
        </w:numPr>
        <w:rPr>
          <w:rStyle w:val="FixedWidthChar"/>
        </w:rPr>
      </w:pPr>
      <w:r w:rsidRPr="007D5F55">
        <w:t>RALPH SPICE Instrument Kernel:</w:t>
      </w:r>
      <w:r w:rsidRPr="007D5F55">
        <w:rPr>
          <w:rFonts w:ascii="Courier" w:hAnsi="Courier" w:cs="Courier"/>
          <w:color w:val="000000"/>
          <w:sz w:val="20"/>
          <w:szCs w:val="20"/>
        </w:rPr>
        <w:t xml:space="preserve"> </w:t>
      </w:r>
      <w:proofErr w:type="gramStart"/>
      <w:r w:rsidRPr="007D5F55">
        <w:rPr>
          <w:rStyle w:val="FixedWidthChar"/>
        </w:rPr>
        <w:t>urn:nasa</w:t>
      </w:r>
      <w:proofErr w:type="gramEnd"/>
      <w:r w:rsidRPr="007D5F55">
        <w:rPr>
          <w:rStyle w:val="FixedWidthChar"/>
        </w:rPr>
        <w:t>:pds:nh_documents:ralph:nh_ralph_v100_ti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431D28C6" w:rsidR="00842B8D" w:rsidRDefault="00842B8D" w:rsidP="007D5F55">
      <w:r>
        <w:t xml:space="preserve">The observation sequences were defined in Science Activity Planning (SAP) </w:t>
      </w:r>
      <w:r w:rsidR="007D5F55">
        <w:t>documents and</w:t>
      </w:r>
      <w:r>
        <w:t xml:space="preserve"> grouped by Visit Description and Visit Number. The SAPs are spreadsheets with one Visit Description &amp; Number per row. A nominal target is also included on each row and included in the data </w:t>
      </w:r>
      <w:proofErr w:type="gramStart"/>
      <w:r>
        <w:t>labels, but</w:t>
      </w:r>
      <w:proofErr w:type="gramEnd"/>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 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 In those </w:t>
      </w:r>
      <w:proofErr w:type="gramStart"/>
      <w:r>
        <w:t>cases</w:t>
      </w:r>
      <w:proofErr w:type="gramEnd"/>
      <w:r>
        <w:t xml:space="preserve"> the PDS target purpose value is set calibration. Target name may be None for a few observations in this data set; typically, that means the observation </w:t>
      </w:r>
      <w:r>
        <w:lastRenderedPageBreak/>
        <w:t xml:space="preserve">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Pr="007D5F55">
        <w:rPr>
          <w:rStyle w:val="FixedWidthChar"/>
        </w:rPr>
        <w:t>urn:nasa:pds:nh_documents:ralph:seq_mvic_kem1</w:t>
      </w:r>
      <w:r>
        <w:t xml:space="preserve">) to assess the possibility that there was an intended target. These two keywords are especially useful for star targets as often stars are used as part of instrument </w:t>
      </w:r>
      <w:r w:rsidR="007D5F55">
        <w:t>calibrations and</w:t>
      </w:r>
      <w:r>
        <w:t xml:space="preserve"> are included as part of the sequencing description which is captured in these keywords. </w:t>
      </w:r>
    </w:p>
    <w:p w14:paraId="0E1CA961" w14:textId="101C96A5" w:rsidR="00842B8D" w:rsidRDefault="00842B8D" w:rsidP="002B1F3E">
      <w:pPr>
        <w:pStyle w:val="Heading1"/>
        <w:rPr>
          <w:rFonts w:eastAsia="Courier"/>
        </w:rPr>
      </w:pPr>
      <w:r>
        <w:rPr>
          <w:rFonts w:eastAsia="Courier"/>
        </w:rPr>
        <w:t>Ancillary Data</w:t>
      </w:r>
    </w:p>
    <w:p w14:paraId="526324DA" w14:textId="30B17DF1" w:rsidR="00842B8D" w:rsidRDefault="00842B8D" w:rsidP="007D5F55">
      <w:r>
        <w:t xml:space="preserve">The geometry items included in the data labels were computed using the SPICE kernels archived in the New Horizons SPICE data set, NH-J/P/SS-SPICE-6-V1.0. </w:t>
      </w:r>
    </w:p>
    <w:p w14:paraId="40899AD5" w14:textId="2439529B" w:rsidR="00842B8D" w:rsidRDefault="00842B8D" w:rsidP="007D5F55">
      <w:r>
        <w:t xml:space="preserve">Every observation provided in this data set was taken as a part of a particular sequence. The sequence identifier and description are included in the PDS label for every observation.  </w:t>
      </w:r>
    </w:p>
    <w:p w14:paraId="7A05BCD6" w14:textId="77777777" w:rsidR="00842B8D" w:rsidRDefault="00842B8D" w:rsidP="007D5F55">
      <w:r>
        <w:t xml:space="preserve">N.B. While every observation has an associated sequence, every sequence may not have associated observations. Some sequences may have failed to execute due to spacecraft events (e.g., </w:t>
      </w:r>
      <w:proofErr w:type="spellStart"/>
      <w:r>
        <w:t>safing</w:t>
      </w:r>
      <w:proofErr w:type="spellEnd"/>
      <w:r>
        <w:t xml:space="preserve">). No attempt has been made during the preparation of this data set to identify such empty sequences. </w:t>
      </w:r>
    </w:p>
    <w:p w14:paraId="49F3EEC6" w14:textId="3F0AF382" w:rsidR="00842B8D" w:rsidRDefault="00842B8D" w:rsidP="002B1F3E">
      <w:pPr>
        <w:pStyle w:val="Heading1"/>
        <w:rPr>
          <w:rFonts w:eastAsia="Courier"/>
        </w:rPr>
      </w:pPr>
      <w:r>
        <w:rPr>
          <w:rFonts w:eastAsia="Courier"/>
        </w:rPr>
        <w:t>Time</w:t>
      </w:r>
    </w:p>
    <w:p w14:paraId="00859E0A" w14:textId="23D97072" w:rsidR="00842B8D" w:rsidRDefault="00842B8D" w:rsidP="007D5F55">
      <w:r>
        <w:t xml:space="preserve">There are several time systems, or units, in use in this dataset: New Horizons spacecraft MET (Mission Event Time or Mission Elapsed Time), UTC (Coordinated Universal Time), and TDB Barycentric Dynamical Time. </w:t>
      </w:r>
    </w:p>
    <w:p w14:paraId="79F06923" w14:textId="67BB8ACC" w:rsidR="00842B8D" w:rsidRDefault="00842B8D" w:rsidP="007D5F55">
      <w:r>
        <w:t xml:space="preserve">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 </w:t>
      </w:r>
    </w:p>
    <w:p w14:paraId="250581F4" w14:textId="37D166A1"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6BD9E232"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Refer to the NH SPICE data set, NH-J/P/SS-SPICE-6-V1.0, and the SPICE toolkit documentation, for more details about </w:t>
      </w:r>
      <w:proofErr w:type="spellStart"/>
      <w:r>
        <w:t>leapseconds</w:t>
      </w:r>
      <w:proofErr w:type="spellEnd"/>
      <w:r w:rsidR="007D5F55">
        <w:t>.</w:t>
      </w:r>
    </w:p>
    <w:p w14:paraId="3515B349" w14:textId="20C78C3B" w:rsidR="00842B8D" w:rsidRDefault="00842B8D" w:rsidP="007D5F55">
      <w:r>
        <w:t xml:space="preserve">The data labels for any given product in this dataset usually contain at least one pair of common UTC and MET representations of the time at the middle of the observation. Other portions of the products, for example tables of data taken over periods of up to a day or more, will only have the MET time associated with a given row of the table. </w:t>
      </w:r>
    </w:p>
    <w:p w14:paraId="3C447893" w14:textId="225B74D9" w:rsidR="00842B8D" w:rsidRDefault="00842B8D" w:rsidP="007D5F55">
      <w:r>
        <w:t xml:space="preserve">For the data user's use in interpreting these times, a reasonable approximation (+/- 1s) of the conversion between Julian Day (TDB) and MET is as follows: </w:t>
      </w:r>
    </w:p>
    <w:p w14:paraId="0B11CABC" w14:textId="77777777" w:rsidR="00842B8D" w:rsidRDefault="00842B8D" w:rsidP="007D5F55">
      <w:pPr>
        <w:pStyle w:val="FixedWidth"/>
      </w:pPr>
      <w:r>
        <w:lastRenderedPageBreak/>
        <w:t xml:space="preserve">        JD TDB = 2453755.256337 + </w:t>
      </w:r>
      <w:proofErr w:type="gramStart"/>
      <w:r>
        <w:t>( MET</w:t>
      </w:r>
      <w:proofErr w:type="gramEnd"/>
      <w:r>
        <w:t xml:space="preserve"> / 86399.9998693 )                     </w:t>
      </w:r>
    </w:p>
    <w:p w14:paraId="0DD98BDE" w14:textId="77777777"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561B4CC4" w14:textId="2F152938" w:rsidR="00842B8D" w:rsidRDefault="00842B8D" w:rsidP="002B1F3E">
      <w:pPr>
        <w:pStyle w:val="Heading1"/>
        <w:rPr>
          <w:rFonts w:eastAsia="Courier"/>
        </w:rPr>
      </w:pPr>
      <w:r>
        <w:rPr>
          <w:rFonts w:eastAsia="Courier"/>
        </w:rPr>
        <w:t xml:space="preserve">Reference Frame </w:t>
      </w:r>
    </w:p>
    <w:p w14:paraId="3C6B162E" w14:textId="2A1AEBF5" w:rsidR="00842B8D" w:rsidRDefault="00842B8D" w:rsidP="002B1F3E">
      <w:pPr>
        <w:pStyle w:val="Heading2"/>
        <w:rPr>
          <w:rFonts w:eastAsia="Courier"/>
        </w:rPr>
      </w:pPr>
      <w:r>
        <w:rPr>
          <w:rFonts w:eastAsia="Courier"/>
        </w:rPr>
        <w:t xml:space="preserve">Geometric Parameter Reference Frame                                     </w:t>
      </w:r>
    </w:p>
    <w:p w14:paraId="47365184" w14:textId="162B1CF4" w:rsidR="00842B8D" w:rsidRDefault="00842B8D" w:rsidP="007D5F55">
      <w:r>
        <w:t xml:space="preserve">Earth Mean Equator and Vernal Equinox of J2000 (EMEJ2000) is the inertial reference frame used to specify observational geometry items provided in the data labels.  Geometric parameters are based on best available SPICE data at time of data creation. </w:t>
      </w:r>
    </w:p>
    <w:p w14:paraId="269CA775" w14:textId="028EAD84"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07441A8D" w14:textId="42B8AEC6" w:rsidR="00842B8D"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 For this reason</w:t>
      </w:r>
      <w:r w:rsidR="007D5F55">
        <w:t>,</w:t>
      </w:r>
      <w:r>
        <w:t xml:space="preserve"> no special software is provided with this data set. </w:t>
      </w:r>
    </w:p>
    <w:p w14:paraId="4F7FA4F0" w14:textId="4215AAD6" w:rsidR="00842B8D" w:rsidRDefault="00842B8D" w:rsidP="002B1F3E">
      <w:pPr>
        <w:pStyle w:val="Heading1"/>
        <w:rPr>
          <w:rFonts w:eastAsia="Courier"/>
        </w:rPr>
      </w:pPr>
      <w:r>
        <w:rPr>
          <w:rFonts w:eastAsia="Courier"/>
        </w:rPr>
        <w:t xml:space="preserve">Confidence Level Overview </w:t>
      </w:r>
    </w:p>
    <w:p w14:paraId="6EE75A62" w14:textId="5B56F042" w:rsidR="00842B8D" w:rsidRDefault="00842B8D" w:rsidP="007D5F55">
      <w:r>
        <w:t xml:space="preserve">During the processing of the data in preparation for delivery with this volume, the packet data associated with each observation were used only if they passed a rigorous verification process including standard checksums. </w:t>
      </w:r>
    </w:p>
    <w:p w14:paraId="0C102FF3" w14:textId="0A6F8E4A"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F45E5A" w:rsidRPr="00F45E5A">
        <w:t xml:space="preserve">partially processed </w:t>
      </w:r>
      <w:r>
        <w:t>(</w:t>
      </w:r>
      <w:r w:rsidR="007D5F55">
        <w:t xml:space="preserve">CODMAC </w:t>
      </w:r>
      <w:r>
        <w:t xml:space="preserve">Level 3) data.  This issue is raised here to explain why some data products in the raw data set may not have corresponding data products in the </w:t>
      </w:r>
      <w:r w:rsidR="00F45E5A" w:rsidRPr="00F45E5A">
        <w:t xml:space="preserve">partially processed </w:t>
      </w:r>
      <w:r>
        <w:t>data set.</w:t>
      </w:r>
    </w:p>
    <w:p w14:paraId="40CE83C5" w14:textId="54B14CBB" w:rsidR="00842B8D" w:rsidRDefault="00842B8D" w:rsidP="002B1F3E">
      <w:pPr>
        <w:pStyle w:val="Heading1"/>
        <w:rPr>
          <w:rFonts w:eastAsia="Courier"/>
        </w:rPr>
      </w:pPr>
      <w:r>
        <w:rPr>
          <w:rFonts w:eastAsia="Courier"/>
        </w:rPr>
        <w:t>Contact Information</w:t>
      </w:r>
    </w:p>
    <w:p w14:paraId="4312E750" w14:textId="775159E5" w:rsidR="00842B8D" w:rsidRDefault="00842B8D" w:rsidP="002B1F3E">
      <w:pPr>
        <w:rPr>
          <w:rFonts w:ascii="Courier" w:hAnsi="Courier" w:cs="Courier"/>
          <w:color w:val="000000"/>
          <w:sz w:val="20"/>
          <w:szCs w:val="20"/>
        </w:rPr>
      </w:pPr>
      <w:r>
        <w:t xml:space="preserve">For any questions regarding the data format of the archive, contact </w:t>
      </w:r>
      <w:r w:rsidR="007D5F55" w:rsidRPr="007D5F55">
        <w:t>the N</w:t>
      </w:r>
      <w:r w:rsidRPr="007D5F55">
        <w:t>ew Horizons RALPH Principal Investigator: Alan Stern, Southwest Research Institute</w:t>
      </w:r>
    </w:p>
    <w:p w14:paraId="18D1BE4F" w14:textId="56E4B535" w:rsidR="00842B8D" w:rsidRDefault="00842B8D" w:rsidP="007D5F55">
      <w:pPr>
        <w:pStyle w:val="FixedWidth"/>
      </w:pPr>
      <w:r>
        <w:t xml:space="preserve">      S. Alan Stern</w:t>
      </w:r>
    </w:p>
    <w:p w14:paraId="337B9155" w14:textId="451F253F" w:rsidR="00842B8D" w:rsidRDefault="00842B8D" w:rsidP="007D5F55">
      <w:pPr>
        <w:pStyle w:val="FixedWidth"/>
      </w:pPr>
      <w:r>
        <w:t xml:space="preserve">      Southwest Research Institute (</w:t>
      </w:r>
      <w:proofErr w:type="spellStart"/>
      <w:r>
        <w:t>SwRI</w:t>
      </w:r>
      <w:proofErr w:type="spellEnd"/>
      <w:r>
        <w:t>)</w:t>
      </w:r>
    </w:p>
    <w:p w14:paraId="26834BBD" w14:textId="15F97FD1" w:rsidR="00842B8D" w:rsidRDefault="00842B8D" w:rsidP="007D5F55">
      <w:pPr>
        <w:pStyle w:val="FixedWidth"/>
      </w:pPr>
      <w:r>
        <w:t xml:space="preserve">      Department of Space Studies</w:t>
      </w:r>
    </w:p>
    <w:p w14:paraId="15FD4DAE" w14:textId="469F0E3B" w:rsidR="00842B8D" w:rsidRDefault="00842B8D" w:rsidP="007D5F55">
      <w:pPr>
        <w:pStyle w:val="FixedWidth"/>
      </w:pPr>
      <w:r>
        <w:t xml:space="preserve">      1050 Walnut Street, Suite 400</w:t>
      </w:r>
    </w:p>
    <w:p w14:paraId="3199D2A5" w14:textId="432DD66D" w:rsidR="00842B8D" w:rsidRDefault="00842B8D" w:rsidP="007D5F55">
      <w:pPr>
        <w:pStyle w:val="FixedWidth"/>
      </w:pPr>
      <w:r>
        <w:t xml:space="preserve">      Boulder, CO  80302</w:t>
      </w:r>
    </w:p>
    <w:p w14:paraId="7532D3E3" w14:textId="0387B147" w:rsidR="00842B8D" w:rsidRDefault="00842B8D" w:rsidP="007D5F55">
      <w:pPr>
        <w:pStyle w:val="FixedWidth"/>
      </w:pPr>
      <w:r>
        <w:t xml:space="preserve">      USA</w:t>
      </w:r>
    </w:p>
    <w:p w14:paraId="55F4357B" w14:textId="6E114173" w:rsidR="00842B8D" w:rsidRDefault="00842B8D" w:rsidP="002B1F3E">
      <w:pPr>
        <w:pStyle w:val="Heading1"/>
        <w:rPr>
          <w:rFonts w:eastAsia="Courier"/>
        </w:rPr>
      </w:pPr>
      <w:r>
        <w:rPr>
          <w:rFonts w:eastAsia="Courier"/>
        </w:rPr>
        <w:t>Data coverage and quality</w:t>
      </w:r>
    </w:p>
    <w:p w14:paraId="702607A8" w14:textId="77777777" w:rsidR="00842B8D" w:rsidRDefault="00842B8D" w:rsidP="007D5F55">
      <w:r>
        <w:t>Every observation provided in this data set was taken as a part of a particular sequence. A list of these sequences has been provided in the document collection:</w:t>
      </w:r>
    </w:p>
    <w:p w14:paraId="78DD1341" w14:textId="77777777" w:rsidR="00842B8D" w:rsidRPr="007D5F55" w:rsidRDefault="00842B8D" w:rsidP="007D5F55">
      <w:pPr>
        <w:pStyle w:val="ListParagraph"/>
        <w:numPr>
          <w:ilvl w:val="0"/>
          <w:numId w:val="16"/>
        </w:numPr>
      </w:pPr>
      <w:r w:rsidRPr="007D5F55">
        <w:lastRenderedPageBreak/>
        <w:t xml:space="preserve">seq_mvic_kem1.tab: </w:t>
      </w:r>
      <w:proofErr w:type="gramStart"/>
      <w:r w:rsidRPr="007D5F55">
        <w:rPr>
          <w:rStyle w:val="FixedWidthChar"/>
        </w:rPr>
        <w:t>urn:nasa</w:t>
      </w:r>
      <w:proofErr w:type="gramEnd"/>
      <w:r w:rsidRPr="007D5F55">
        <w:rPr>
          <w:rStyle w:val="FixedWidthChar"/>
        </w:rPr>
        <w:t>:pds:nh_documents:ralph:seq_mvic_kem1</w:t>
      </w:r>
    </w:p>
    <w:p w14:paraId="543890E2" w14:textId="77777777" w:rsidR="00842B8D" w:rsidRPr="007D5F55" w:rsidRDefault="00842B8D" w:rsidP="007D5F55">
      <w:pPr>
        <w:pStyle w:val="ListParagraph"/>
        <w:numPr>
          <w:ilvl w:val="0"/>
          <w:numId w:val="16"/>
        </w:numPr>
      </w:pPr>
      <w:r w:rsidRPr="007D5F55">
        <w:t xml:space="preserve">seq_mvic_kemcruise1.tab: </w:t>
      </w:r>
      <w:proofErr w:type="gramStart"/>
      <w:r w:rsidRPr="007D5F55">
        <w:rPr>
          <w:rStyle w:val="FixedWidthChar"/>
        </w:rPr>
        <w:t>urn:nasa</w:t>
      </w:r>
      <w:proofErr w:type="gramEnd"/>
      <w:r w:rsidRPr="007D5F55">
        <w:rPr>
          <w:rStyle w:val="FixedWidthChar"/>
        </w:rPr>
        <w:t>:pds:nh_documents:ralph:seq_mvic_kemcruise1</w:t>
      </w:r>
    </w:p>
    <w:p w14:paraId="191B1A13" w14:textId="77777777" w:rsidR="00842B8D" w:rsidRPr="007D5F55" w:rsidRDefault="00842B8D" w:rsidP="007D5F55">
      <w:pPr>
        <w:pStyle w:val="ListParagraph"/>
        <w:numPr>
          <w:ilvl w:val="0"/>
          <w:numId w:val="16"/>
        </w:numPr>
      </w:pPr>
      <w:proofErr w:type="spellStart"/>
      <w:r w:rsidRPr="007D5F55">
        <w:t>seq_mvic_pluto.tab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w:t>
      </w:r>
      <w:proofErr w:type="spellEnd"/>
    </w:p>
    <w:p w14:paraId="3FC41AED" w14:textId="77777777" w:rsidR="00842B8D" w:rsidRPr="007D5F55" w:rsidRDefault="00842B8D" w:rsidP="007D5F55">
      <w:pPr>
        <w:pStyle w:val="ListParagraph"/>
        <w:numPr>
          <w:ilvl w:val="0"/>
          <w:numId w:val="16"/>
        </w:numPr>
      </w:pPr>
      <w:proofErr w:type="spellStart"/>
      <w:r w:rsidRPr="007D5F55">
        <w:t>seq_mvic_plutocruise.tab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:pds:nh_documents:ralph:seq_mvic_plutocruise</w:t>
      </w:r>
      <w:proofErr w:type="spellEnd"/>
    </w:p>
    <w:p w14:paraId="67AF7C60" w14:textId="02C076EB" w:rsidR="00842B8D" w:rsidRDefault="00842B8D" w:rsidP="007D5F55">
      <w:r>
        <w:t>N.B. Some sequences provided may have zero corresponding observations.</w:t>
      </w:r>
    </w:p>
    <w:p w14:paraId="7CB08A79" w14:textId="63B9D0ED" w:rsidR="00842B8D" w:rsidRDefault="00842B8D" w:rsidP="007D5F55">
      <w:r>
        <w:t>Refer to the Confidence Level Overview section above for a summary of steps taken to assure data quality.</w:t>
      </w:r>
    </w:p>
    <w:p w14:paraId="46ECAAA4" w14:textId="56CB0D6D" w:rsidR="00842B8D" w:rsidRDefault="00842B8D" w:rsidP="007D5F55">
      <w:r>
        <w:t>During functional tests, some TDI images with prefixes like mc0, mc1, mc2, mc3, mp1, and mp2 will have a height (PDS keyword elements) of less than 100 lines (values of 32, 33, 52, and 96 are common) and a width (elements) of 5024, giving the impression of a noodle-like image. These images were only generated to confirm proper operation of MVIC and are unlikely to have any scientific value. Functional test images can usually be identified by the case-insensitive string '</w:t>
      </w:r>
      <w:proofErr w:type="spellStart"/>
      <w:r>
        <w:t>func</w:t>
      </w:r>
      <w:proofErr w:type="spellEnd"/>
      <w:r>
        <w:t xml:space="preserve">' in the value of the </w:t>
      </w:r>
      <w:proofErr w:type="spellStart"/>
      <w:proofErr w:type="gramStart"/>
      <w:r>
        <w:t>nh:sequence</w:t>
      </w:r>
      <w:proofErr w:type="gramEnd"/>
      <w:r>
        <w:t>_id</w:t>
      </w:r>
      <w:proofErr w:type="spellEnd"/>
      <w:r>
        <w:t xml:space="preserve"> keyword in the PDS label.</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088B2A54" w14:textId="4C81C769" w:rsidR="00842B8D" w:rsidRDefault="00842B8D" w:rsidP="007D5F55">
      <w:r>
        <w:t xml:space="preserve">Some users will expect to find descriptions of the observations in this data set here.  This data set follows the more common convention of placing those descriptions under the Data description of this overview file. </w:t>
      </w:r>
    </w:p>
    <w:p w14:paraId="032135FB" w14:textId="77777777" w:rsidR="007D5F55" w:rsidRDefault="00842B8D" w:rsidP="007D5F55">
      <w:pPr>
        <w:pStyle w:val="Heading1"/>
        <w:rPr>
          <w:rFonts w:eastAsia="Courier"/>
        </w:rPr>
      </w:pPr>
      <w:r>
        <w:rPr>
          <w:rFonts w:eastAsia="Courier"/>
        </w:rPr>
        <w:t xml:space="preserve">Caveat about target name in PDS labels and observational </w:t>
      </w:r>
    </w:p>
    <w:p w14:paraId="6AEA7ECF" w14:textId="505ABE5F"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DF7D910" w:rsidR="00842B8D" w:rsidRDefault="00842B8D" w:rsidP="007D5F55">
      <w:r>
        <w:t xml:space="preserve">The user of these PDS data needs to be cautious when using the target name and other target-related parameters stored in this data set. This is less an issue for the plasma and particle instruments, more so for pointed instruments. 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sectPr w:rsidR="00842B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altName w:val="Courier New"/>
    <w:panose1 w:val="0000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6"/>
  </w:num>
  <w:num w:numId="5">
    <w:abstractNumId w:val="10"/>
  </w:num>
  <w:num w:numId="6">
    <w:abstractNumId w:val="4"/>
  </w:num>
  <w:num w:numId="7">
    <w:abstractNumId w:val="12"/>
  </w:num>
  <w:num w:numId="8">
    <w:abstractNumId w:val="3"/>
  </w:num>
  <w:num w:numId="9">
    <w:abstractNumId w:val="11"/>
  </w:num>
  <w:num w:numId="10">
    <w:abstractNumId w:val="15"/>
  </w:num>
  <w:num w:numId="11">
    <w:abstractNumId w:val="7"/>
  </w:num>
  <w:num w:numId="12">
    <w:abstractNumId w:val="8"/>
  </w:num>
  <w:num w:numId="13">
    <w:abstractNumId w:val="1"/>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1F2296"/>
    <w:rsid w:val="002918D5"/>
    <w:rsid w:val="002B1F3E"/>
    <w:rsid w:val="005A4FEC"/>
    <w:rsid w:val="0068327B"/>
    <w:rsid w:val="007D5F55"/>
    <w:rsid w:val="00842B8D"/>
    <w:rsid w:val="008A1459"/>
    <w:rsid w:val="00975F7F"/>
    <w:rsid w:val="009F6363"/>
    <w:rsid w:val="00A614CE"/>
    <w:rsid w:val="00BA6C9B"/>
    <w:rsid w:val="00C866EF"/>
    <w:rsid w:val="00D04FE9"/>
    <w:rsid w:val="00D14A76"/>
    <w:rsid w:val="00D94C1B"/>
    <w:rsid w:val="00DB70D2"/>
    <w:rsid w:val="00F4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8</cp:revision>
  <dcterms:created xsi:type="dcterms:W3CDTF">2023-12-13T19:38:00Z</dcterms:created>
  <dcterms:modified xsi:type="dcterms:W3CDTF">2023-12-15T01:49:00Z</dcterms:modified>
</cp:coreProperties>
</file>